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6B7DF" w14:textId="77777777" w:rsidR="005327F6" w:rsidRPr="00E0070C" w:rsidRDefault="005327F6" w:rsidP="00E0070C">
      <w:pPr>
        <w:rPr>
          <w:rFonts w:ascii="Arial" w:hAnsi="Arial" w:cs="Arial"/>
          <w:b/>
        </w:rPr>
      </w:pPr>
      <w:bookmarkStart w:id="0" w:name="_Toc519432547"/>
      <w:r w:rsidRPr="00E0070C">
        <w:rPr>
          <w:rFonts w:ascii="Arial" w:hAnsi="Arial" w:cs="Arial"/>
          <w:b/>
        </w:rPr>
        <w:t>Technická správa architektúry</w:t>
      </w:r>
    </w:p>
    <w:p w14:paraId="5578AE64" w14:textId="77777777" w:rsidR="006172A2" w:rsidRDefault="005327F6" w:rsidP="00E0070C">
      <w:pPr>
        <w:rPr>
          <w:rFonts w:ascii="Arial" w:hAnsi="Arial" w:cs="Arial"/>
          <w:b/>
        </w:rPr>
      </w:pPr>
      <w:r w:rsidRPr="00E0070C">
        <w:rPr>
          <w:rFonts w:ascii="Arial" w:hAnsi="Arial" w:cs="Arial"/>
          <w:b/>
        </w:rPr>
        <w:t>SO 10.</w:t>
      </w:r>
      <w:r w:rsidR="006E77E2">
        <w:rPr>
          <w:rFonts w:ascii="Arial" w:hAnsi="Arial" w:cs="Arial"/>
          <w:b/>
        </w:rPr>
        <w:t>1</w:t>
      </w:r>
      <w:r w:rsidRPr="00E0070C">
        <w:rPr>
          <w:rFonts w:ascii="Arial" w:hAnsi="Arial" w:cs="Arial"/>
          <w:b/>
        </w:rPr>
        <w:t xml:space="preserve"> </w:t>
      </w:r>
      <w:r w:rsidR="006172A2" w:rsidRPr="006172A2">
        <w:rPr>
          <w:rFonts w:ascii="Arial" w:hAnsi="Arial" w:cs="Arial"/>
          <w:b/>
        </w:rPr>
        <w:t>FUTBALOVÝ ŠTADIÓN I. až III. ETAPA</w:t>
      </w:r>
      <w:r w:rsidR="006172A2">
        <w:rPr>
          <w:rFonts w:ascii="Arial" w:hAnsi="Arial" w:cs="Arial"/>
          <w:b/>
        </w:rPr>
        <w:t xml:space="preserve"> </w:t>
      </w:r>
    </w:p>
    <w:p w14:paraId="11C71E01" w14:textId="77777777" w:rsidR="006172A2" w:rsidRPr="00490B86" w:rsidRDefault="006172A2" w:rsidP="00E0070C">
      <w:pPr>
        <w:rPr>
          <w:rFonts w:ascii="Arial" w:hAnsi="Arial" w:cs="Arial"/>
        </w:rPr>
      </w:pPr>
      <w:r w:rsidRPr="006172A2">
        <w:rPr>
          <w:rFonts w:ascii="Arial" w:hAnsi="Arial" w:cs="Arial"/>
          <w:b/>
          <w:u w:val="single"/>
        </w:rPr>
        <w:t>VSTAVKY</w:t>
      </w:r>
      <w:r w:rsidR="0002458F">
        <w:rPr>
          <w:rFonts w:ascii="Arial" w:hAnsi="Arial" w:cs="Arial"/>
          <w:b/>
          <w:u w:val="single"/>
        </w:rPr>
        <w:t xml:space="preserve"> OBSLUŽNÉ</w:t>
      </w:r>
    </w:p>
    <w:p w14:paraId="1ED6C084" w14:textId="77777777" w:rsidR="005327F6" w:rsidRDefault="005327F6" w:rsidP="00E0070C">
      <w:pPr>
        <w:spacing w:after="0"/>
        <w:rPr>
          <w:rFonts w:ascii="Arial" w:hAnsi="Arial" w:cs="Arial"/>
          <w:b/>
        </w:rPr>
      </w:pPr>
      <w:r w:rsidRPr="00E0070C">
        <w:rPr>
          <w:rFonts w:ascii="Arial" w:hAnsi="Arial" w:cs="Arial"/>
          <w:b/>
        </w:rPr>
        <w:t>Obsah</w:t>
      </w:r>
    </w:p>
    <w:p w14:paraId="2FA44B9D" w14:textId="77777777" w:rsidR="00D2302B" w:rsidRPr="00E0070C" w:rsidRDefault="00D2302B" w:rsidP="00E0070C">
      <w:pPr>
        <w:spacing w:after="0"/>
        <w:rPr>
          <w:rStyle w:val="Hypertextovprepojenie"/>
          <w:rFonts w:ascii="Arial" w:hAnsi="Arial" w:cs="Arial"/>
          <w:b/>
        </w:rPr>
      </w:pPr>
    </w:p>
    <w:p w14:paraId="4CF5A0B3" w14:textId="393F0D96" w:rsidR="004E1663" w:rsidRDefault="002A4D43">
      <w:pPr>
        <w:pStyle w:val="Obsah1"/>
        <w:rPr>
          <w:rFonts w:asciiTheme="minorHAnsi" w:eastAsiaTheme="minorEastAsia" w:hAnsiTheme="minorHAnsi" w:cstheme="minorBidi"/>
          <w:noProof/>
          <w:lang w:eastAsia="sk-SK"/>
        </w:rPr>
      </w:pPr>
      <w:r w:rsidRPr="00E0070C">
        <w:rPr>
          <w:rFonts w:ascii="Arial" w:hAnsi="Arial" w:cs="Arial"/>
          <w:b/>
          <w:bCs/>
          <w:caps/>
        </w:rPr>
        <w:fldChar w:fldCharType="begin"/>
      </w:r>
      <w:r w:rsidR="005327F6" w:rsidRPr="00E0070C">
        <w:rPr>
          <w:rFonts w:ascii="Arial" w:hAnsi="Arial" w:cs="Arial"/>
        </w:rPr>
        <w:instrText xml:space="preserve"> TOC \o "1-4" \h \z \u </w:instrText>
      </w:r>
      <w:r w:rsidRPr="00E0070C">
        <w:rPr>
          <w:rFonts w:ascii="Arial" w:hAnsi="Arial" w:cs="Arial"/>
          <w:b/>
          <w:bCs/>
          <w:caps/>
        </w:rPr>
        <w:fldChar w:fldCharType="separate"/>
      </w:r>
      <w:hyperlink w:anchor="_Toc523140991" w:history="1">
        <w:r w:rsidR="004E1663" w:rsidRPr="009769DE">
          <w:rPr>
            <w:rStyle w:val="Hypertextovprepojenie"/>
            <w:rFonts w:ascii="Arial" w:hAnsi="Arial" w:cs="Arial"/>
            <w:noProof/>
          </w:rPr>
          <w:t>1.</w:t>
        </w:r>
        <w:r w:rsidR="004E1663">
          <w:rPr>
            <w:rFonts w:asciiTheme="minorHAnsi" w:eastAsiaTheme="minorEastAsia" w:hAnsiTheme="minorHAnsi" w:cstheme="minorBidi"/>
            <w:noProof/>
            <w:lang w:eastAsia="sk-SK"/>
          </w:rPr>
          <w:tab/>
        </w:r>
        <w:r w:rsidR="004E1663" w:rsidRPr="009769DE">
          <w:rPr>
            <w:rStyle w:val="Hypertextovprepojenie"/>
            <w:rFonts w:ascii="Arial" w:hAnsi="Arial" w:cs="Arial"/>
            <w:noProof/>
          </w:rPr>
          <w:t>Základný popis</w:t>
        </w:r>
        <w:r w:rsidR="004E1663">
          <w:rPr>
            <w:noProof/>
            <w:webHidden/>
          </w:rPr>
          <w:tab/>
        </w:r>
        <w:r>
          <w:rPr>
            <w:noProof/>
            <w:webHidden/>
          </w:rPr>
          <w:fldChar w:fldCharType="begin"/>
        </w:r>
        <w:r w:rsidR="004E1663">
          <w:rPr>
            <w:noProof/>
            <w:webHidden/>
          </w:rPr>
          <w:instrText xml:space="preserve"> PAGEREF _Toc523140991 \h </w:instrText>
        </w:r>
        <w:r>
          <w:rPr>
            <w:noProof/>
            <w:webHidden/>
          </w:rPr>
        </w:r>
        <w:r>
          <w:rPr>
            <w:noProof/>
            <w:webHidden/>
          </w:rPr>
          <w:fldChar w:fldCharType="separate"/>
        </w:r>
        <w:r w:rsidR="002B03F8">
          <w:rPr>
            <w:noProof/>
            <w:webHidden/>
          </w:rPr>
          <w:t>2</w:t>
        </w:r>
        <w:r>
          <w:rPr>
            <w:noProof/>
            <w:webHidden/>
          </w:rPr>
          <w:fldChar w:fldCharType="end"/>
        </w:r>
      </w:hyperlink>
    </w:p>
    <w:p w14:paraId="0622C4A1" w14:textId="2BDC2DE3" w:rsidR="004E1663" w:rsidRDefault="002B03F8">
      <w:pPr>
        <w:pStyle w:val="Obsah1"/>
        <w:rPr>
          <w:rFonts w:asciiTheme="minorHAnsi" w:eastAsiaTheme="minorEastAsia" w:hAnsiTheme="minorHAnsi" w:cstheme="minorBidi"/>
          <w:noProof/>
          <w:lang w:eastAsia="sk-SK"/>
        </w:rPr>
      </w:pPr>
      <w:hyperlink w:anchor="_Toc523140992" w:history="1">
        <w:r w:rsidR="004E1663" w:rsidRPr="009769DE">
          <w:rPr>
            <w:rStyle w:val="Hypertextovprepojenie"/>
            <w:rFonts w:ascii="Arial" w:hAnsi="Arial" w:cs="Arial"/>
            <w:noProof/>
          </w:rPr>
          <w:t>2.</w:t>
        </w:r>
        <w:r w:rsidR="004E1663">
          <w:rPr>
            <w:rFonts w:asciiTheme="minorHAnsi" w:eastAsiaTheme="minorEastAsia" w:hAnsiTheme="minorHAnsi" w:cstheme="minorBidi"/>
            <w:noProof/>
            <w:lang w:eastAsia="sk-SK"/>
          </w:rPr>
          <w:tab/>
        </w:r>
        <w:r w:rsidR="004E1663" w:rsidRPr="009769DE">
          <w:rPr>
            <w:rStyle w:val="Hypertextovprepojenie"/>
            <w:rFonts w:ascii="Arial" w:hAnsi="Arial" w:cs="Arial"/>
            <w:noProof/>
          </w:rPr>
          <w:t>Funkčno-prevádzkové riešenie</w:t>
        </w:r>
        <w:r w:rsidR="004E1663">
          <w:rPr>
            <w:noProof/>
            <w:webHidden/>
          </w:rPr>
          <w:tab/>
        </w:r>
        <w:r w:rsidR="002A4D43">
          <w:rPr>
            <w:noProof/>
            <w:webHidden/>
          </w:rPr>
          <w:fldChar w:fldCharType="begin"/>
        </w:r>
        <w:r w:rsidR="004E1663">
          <w:rPr>
            <w:noProof/>
            <w:webHidden/>
          </w:rPr>
          <w:instrText xml:space="preserve"> PAGEREF _Toc523140992 \h </w:instrText>
        </w:r>
        <w:r w:rsidR="002A4D43">
          <w:rPr>
            <w:noProof/>
            <w:webHidden/>
          </w:rPr>
        </w:r>
        <w:r w:rsidR="002A4D43">
          <w:rPr>
            <w:noProof/>
            <w:webHidden/>
          </w:rPr>
          <w:fldChar w:fldCharType="separate"/>
        </w:r>
        <w:r>
          <w:rPr>
            <w:noProof/>
            <w:webHidden/>
          </w:rPr>
          <w:t>3</w:t>
        </w:r>
        <w:r w:rsidR="002A4D43">
          <w:rPr>
            <w:noProof/>
            <w:webHidden/>
          </w:rPr>
          <w:fldChar w:fldCharType="end"/>
        </w:r>
      </w:hyperlink>
    </w:p>
    <w:p w14:paraId="7EDE008B" w14:textId="7FE0C05E" w:rsidR="004E1663" w:rsidRDefault="002B03F8">
      <w:pPr>
        <w:pStyle w:val="Obsah1"/>
        <w:rPr>
          <w:rFonts w:asciiTheme="minorHAnsi" w:eastAsiaTheme="minorEastAsia" w:hAnsiTheme="minorHAnsi" w:cstheme="minorBidi"/>
          <w:noProof/>
          <w:lang w:eastAsia="sk-SK"/>
        </w:rPr>
      </w:pPr>
      <w:hyperlink w:anchor="_Toc523140993" w:history="1">
        <w:r w:rsidR="004E1663" w:rsidRPr="009769DE">
          <w:rPr>
            <w:rStyle w:val="Hypertextovprepojenie"/>
            <w:rFonts w:ascii="Arial" w:hAnsi="Arial" w:cs="Arial"/>
            <w:noProof/>
          </w:rPr>
          <w:t>3.</w:t>
        </w:r>
        <w:r w:rsidR="004E1663">
          <w:rPr>
            <w:rFonts w:asciiTheme="minorHAnsi" w:eastAsiaTheme="minorEastAsia" w:hAnsiTheme="minorHAnsi" w:cstheme="minorBidi"/>
            <w:noProof/>
            <w:lang w:eastAsia="sk-SK"/>
          </w:rPr>
          <w:tab/>
        </w:r>
        <w:r w:rsidR="004E1663" w:rsidRPr="009769DE">
          <w:rPr>
            <w:rStyle w:val="Hypertextovprepojenie"/>
            <w:rFonts w:ascii="Arial" w:hAnsi="Arial" w:cs="Arial"/>
            <w:noProof/>
          </w:rPr>
          <w:t>Stavebno- technické riešenie a konštrukčno- materiálový popis</w:t>
        </w:r>
        <w:r w:rsidR="004E1663">
          <w:rPr>
            <w:noProof/>
            <w:webHidden/>
          </w:rPr>
          <w:tab/>
        </w:r>
        <w:r w:rsidR="002A4D43">
          <w:rPr>
            <w:noProof/>
            <w:webHidden/>
          </w:rPr>
          <w:fldChar w:fldCharType="begin"/>
        </w:r>
        <w:r w:rsidR="004E1663">
          <w:rPr>
            <w:noProof/>
            <w:webHidden/>
          </w:rPr>
          <w:instrText xml:space="preserve"> PAGEREF _Toc523140993 \h </w:instrText>
        </w:r>
        <w:r w:rsidR="002A4D43">
          <w:rPr>
            <w:noProof/>
            <w:webHidden/>
          </w:rPr>
        </w:r>
        <w:r w:rsidR="002A4D43">
          <w:rPr>
            <w:noProof/>
            <w:webHidden/>
          </w:rPr>
          <w:fldChar w:fldCharType="separate"/>
        </w:r>
        <w:r>
          <w:rPr>
            <w:noProof/>
            <w:webHidden/>
          </w:rPr>
          <w:t>7</w:t>
        </w:r>
        <w:r w:rsidR="002A4D43">
          <w:rPr>
            <w:noProof/>
            <w:webHidden/>
          </w:rPr>
          <w:fldChar w:fldCharType="end"/>
        </w:r>
      </w:hyperlink>
    </w:p>
    <w:p w14:paraId="25C7CD35" w14:textId="0D2A1AEE" w:rsidR="004E1663" w:rsidRDefault="002B03F8">
      <w:pPr>
        <w:pStyle w:val="Obsah1"/>
        <w:rPr>
          <w:rFonts w:asciiTheme="minorHAnsi" w:eastAsiaTheme="minorEastAsia" w:hAnsiTheme="minorHAnsi" w:cstheme="minorBidi"/>
          <w:noProof/>
          <w:lang w:eastAsia="sk-SK"/>
        </w:rPr>
      </w:pPr>
      <w:hyperlink w:anchor="_Toc523140994" w:history="1">
        <w:r w:rsidR="004E1663" w:rsidRPr="009769DE">
          <w:rPr>
            <w:rStyle w:val="Hypertextovprepojenie"/>
            <w:rFonts w:ascii="Arial" w:hAnsi="Arial" w:cs="Arial"/>
            <w:noProof/>
          </w:rPr>
          <w:t>4.</w:t>
        </w:r>
        <w:r w:rsidR="004E1663">
          <w:rPr>
            <w:rFonts w:asciiTheme="minorHAnsi" w:eastAsiaTheme="minorEastAsia" w:hAnsiTheme="minorHAnsi" w:cstheme="minorBidi"/>
            <w:noProof/>
            <w:lang w:eastAsia="sk-SK"/>
          </w:rPr>
          <w:tab/>
        </w:r>
        <w:r w:rsidR="004E1663" w:rsidRPr="009769DE">
          <w:rPr>
            <w:rStyle w:val="Hypertextovprepojenie"/>
            <w:rFonts w:ascii="Arial" w:hAnsi="Arial" w:cs="Arial"/>
            <w:noProof/>
          </w:rPr>
          <w:t>Starostlivosť a bezpečnosť pri práci</w:t>
        </w:r>
        <w:r w:rsidR="004E1663">
          <w:rPr>
            <w:noProof/>
            <w:webHidden/>
          </w:rPr>
          <w:tab/>
        </w:r>
        <w:r w:rsidR="002A4D43">
          <w:rPr>
            <w:noProof/>
            <w:webHidden/>
          </w:rPr>
          <w:fldChar w:fldCharType="begin"/>
        </w:r>
        <w:r w:rsidR="004E1663">
          <w:rPr>
            <w:noProof/>
            <w:webHidden/>
          </w:rPr>
          <w:instrText xml:space="preserve"> PAGEREF _Toc523140994 \h </w:instrText>
        </w:r>
        <w:r w:rsidR="002A4D43">
          <w:rPr>
            <w:noProof/>
            <w:webHidden/>
          </w:rPr>
        </w:r>
        <w:r w:rsidR="002A4D43">
          <w:rPr>
            <w:noProof/>
            <w:webHidden/>
          </w:rPr>
          <w:fldChar w:fldCharType="separate"/>
        </w:r>
        <w:r>
          <w:rPr>
            <w:noProof/>
            <w:webHidden/>
          </w:rPr>
          <w:t>9</w:t>
        </w:r>
        <w:r w:rsidR="002A4D43">
          <w:rPr>
            <w:noProof/>
            <w:webHidden/>
          </w:rPr>
          <w:fldChar w:fldCharType="end"/>
        </w:r>
      </w:hyperlink>
    </w:p>
    <w:p w14:paraId="7D1835B4" w14:textId="7BFBEE68" w:rsidR="004E1663" w:rsidRDefault="002B03F8">
      <w:pPr>
        <w:pStyle w:val="Obsah1"/>
        <w:rPr>
          <w:rFonts w:asciiTheme="minorHAnsi" w:eastAsiaTheme="minorEastAsia" w:hAnsiTheme="minorHAnsi" w:cstheme="minorBidi"/>
          <w:noProof/>
          <w:lang w:eastAsia="sk-SK"/>
        </w:rPr>
      </w:pPr>
      <w:hyperlink w:anchor="_Toc523140995" w:history="1">
        <w:r w:rsidR="004E1663" w:rsidRPr="009769DE">
          <w:rPr>
            <w:rStyle w:val="Hypertextovprepojenie"/>
            <w:rFonts w:ascii="Arial" w:hAnsi="Arial" w:cs="Arial"/>
            <w:noProof/>
          </w:rPr>
          <w:t>5.</w:t>
        </w:r>
        <w:r w:rsidR="004E1663">
          <w:rPr>
            <w:rFonts w:asciiTheme="minorHAnsi" w:eastAsiaTheme="minorEastAsia" w:hAnsiTheme="minorHAnsi" w:cstheme="minorBidi"/>
            <w:noProof/>
            <w:lang w:eastAsia="sk-SK"/>
          </w:rPr>
          <w:tab/>
        </w:r>
        <w:r w:rsidR="004E1663" w:rsidRPr="009769DE">
          <w:rPr>
            <w:rStyle w:val="Hypertextovprepojenie"/>
            <w:rFonts w:ascii="Arial" w:hAnsi="Arial" w:cs="Arial"/>
            <w:noProof/>
          </w:rPr>
          <w:t>Poznámky</w:t>
        </w:r>
        <w:r w:rsidR="004E1663">
          <w:rPr>
            <w:noProof/>
            <w:webHidden/>
          </w:rPr>
          <w:tab/>
        </w:r>
        <w:r w:rsidR="002A4D43">
          <w:rPr>
            <w:noProof/>
            <w:webHidden/>
          </w:rPr>
          <w:fldChar w:fldCharType="begin"/>
        </w:r>
        <w:r w:rsidR="004E1663">
          <w:rPr>
            <w:noProof/>
            <w:webHidden/>
          </w:rPr>
          <w:instrText xml:space="preserve"> PAGEREF _Toc523140995 \h </w:instrText>
        </w:r>
        <w:r w:rsidR="002A4D43">
          <w:rPr>
            <w:noProof/>
            <w:webHidden/>
          </w:rPr>
        </w:r>
        <w:r w:rsidR="002A4D43">
          <w:rPr>
            <w:noProof/>
            <w:webHidden/>
          </w:rPr>
          <w:fldChar w:fldCharType="separate"/>
        </w:r>
        <w:r>
          <w:rPr>
            <w:noProof/>
            <w:webHidden/>
          </w:rPr>
          <w:t>10</w:t>
        </w:r>
        <w:r w:rsidR="002A4D43">
          <w:rPr>
            <w:noProof/>
            <w:webHidden/>
          </w:rPr>
          <w:fldChar w:fldCharType="end"/>
        </w:r>
      </w:hyperlink>
    </w:p>
    <w:p w14:paraId="24D13739" w14:textId="1B286074" w:rsidR="004E1663" w:rsidRDefault="002B03F8">
      <w:pPr>
        <w:pStyle w:val="Obsah1"/>
        <w:rPr>
          <w:rFonts w:asciiTheme="minorHAnsi" w:eastAsiaTheme="minorEastAsia" w:hAnsiTheme="minorHAnsi" w:cstheme="minorBidi"/>
          <w:noProof/>
          <w:lang w:eastAsia="sk-SK"/>
        </w:rPr>
      </w:pPr>
      <w:hyperlink w:anchor="_Toc523140996" w:history="1">
        <w:r w:rsidR="004E1663" w:rsidRPr="009769DE">
          <w:rPr>
            <w:rStyle w:val="Hypertextovprepojenie"/>
            <w:rFonts w:ascii="Arial" w:hAnsi="Arial" w:cs="Arial"/>
            <w:noProof/>
          </w:rPr>
          <w:t>6.</w:t>
        </w:r>
        <w:r w:rsidR="004E1663">
          <w:rPr>
            <w:rFonts w:asciiTheme="minorHAnsi" w:eastAsiaTheme="minorEastAsia" w:hAnsiTheme="minorHAnsi" w:cstheme="minorBidi"/>
            <w:noProof/>
            <w:lang w:eastAsia="sk-SK"/>
          </w:rPr>
          <w:tab/>
        </w:r>
        <w:r w:rsidR="004E1663" w:rsidRPr="009769DE">
          <w:rPr>
            <w:rStyle w:val="Hypertextovprepojenie"/>
            <w:rFonts w:ascii="Arial" w:hAnsi="Arial" w:cs="Arial"/>
            <w:noProof/>
          </w:rPr>
          <w:t>Záver</w:t>
        </w:r>
        <w:r w:rsidR="004E1663">
          <w:rPr>
            <w:noProof/>
            <w:webHidden/>
          </w:rPr>
          <w:tab/>
        </w:r>
        <w:r w:rsidR="002A4D43">
          <w:rPr>
            <w:noProof/>
            <w:webHidden/>
          </w:rPr>
          <w:fldChar w:fldCharType="begin"/>
        </w:r>
        <w:r w:rsidR="004E1663">
          <w:rPr>
            <w:noProof/>
            <w:webHidden/>
          </w:rPr>
          <w:instrText xml:space="preserve"> PAGEREF _Toc523140996 \h </w:instrText>
        </w:r>
        <w:r w:rsidR="002A4D43">
          <w:rPr>
            <w:noProof/>
            <w:webHidden/>
          </w:rPr>
        </w:r>
        <w:r w:rsidR="002A4D43">
          <w:rPr>
            <w:noProof/>
            <w:webHidden/>
          </w:rPr>
          <w:fldChar w:fldCharType="separate"/>
        </w:r>
        <w:r>
          <w:rPr>
            <w:noProof/>
            <w:webHidden/>
          </w:rPr>
          <w:t>11</w:t>
        </w:r>
        <w:r w:rsidR="002A4D43">
          <w:rPr>
            <w:noProof/>
            <w:webHidden/>
          </w:rPr>
          <w:fldChar w:fldCharType="end"/>
        </w:r>
      </w:hyperlink>
    </w:p>
    <w:p w14:paraId="094050DD" w14:textId="77777777" w:rsidR="005327F6" w:rsidRPr="00E0070C" w:rsidRDefault="002A4D43" w:rsidP="00E0070C">
      <w:pPr>
        <w:tabs>
          <w:tab w:val="left" w:pos="284"/>
          <w:tab w:val="right" w:leader="dot" w:pos="9057"/>
        </w:tabs>
        <w:spacing w:after="0"/>
        <w:rPr>
          <w:rFonts w:ascii="Arial" w:hAnsi="Arial" w:cs="Arial"/>
        </w:rPr>
      </w:pPr>
      <w:r w:rsidRPr="00E0070C">
        <w:rPr>
          <w:rFonts w:ascii="Arial" w:hAnsi="Arial" w:cs="Arial"/>
        </w:rPr>
        <w:fldChar w:fldCharType="end"/>
      </w:r>
    </w:p>
    <w:p w14:paraId="036AE8E2" w14:textId="77777777" w:rsidR="005327F6" w:rsidRPr="00E0070C" w:rsidRDefault="005327F6" w:rsidP="00E0070C">
      <w:pPr>
        <w:tabs>
          <w:tab w:val="left" w:pos="284"/>
          <w:tab w:val="right" w:leader="dot" w:pos="9057"/>
        </w:tabs>
        <w:spacing w:after="0"/>
        <w:rPr>
          <w:rFonts w:ascii="Arial" w:hAnsi="Arial" w:cs="Arial"/>
        </w:rPr>
      </w:pPr>
    </w:p>
    <w:p w14:paraId="3774DB3A" w14:textId="77777777" w:rsidR="005327F6" w:rsidRDefault="005327F6" w:rsidP="00E0070C">
      <w:pPr>
        <w:tabs>
          <w:tab w:val="left" w:pos="284"/>
          <w:tab w:val="right" w:leader="dot" w:pos="9057"/>
        </w:tabs>
        <w:spacing w:after="0"/>
        <w:rPr>
          <w:rFonts w:ascii="Arial" w:hAnsi="Arial" w:cs="Arial"/>
        </w:rPr>
      </w:pPr>
    </w:p>
    <w:p w14:paraId="190B1198" w14:textId="77777777" w:rsidR="00E0070C" w:rsidRDefault="00E0070C" w:rsidP="00E0070C">
      <w:pPr>
        <w:tabs>
          <w:tab w:val="left" w:pos="284"/>
          <w:tab w:val="right" w:leader="dot" w:pos="9057"/>
        </w:tabs>
        <w:spacing w:after="0"/>
        <w:rPr>
          <w:rFonts w:ascii="Arial" w:hAnsi="Arial" w:cs="Arial"/>
        </w:rPr>
      </w:pPr>
    </w:p>
    <w:p w14:paraId="58AEBFAC" w14:textId="77777777" w:rsidR="00E0070C" w:rsidRDefault="00E0070C" w:rsidP="00E0070C">
      <w:pPr>
        <w:tabs>
          <w:tab w:val="left" w:pos="284"/>
          <w:tab w:val="right" w:leader="dot" w:pos="9057"/>
        </w:tabs>
        <w:spacing w:after="0"/>
        <w:rPr>
          <w:rFonts w:ascii="Arial" w:hAnsi="Arial" w:cs="Arial"/>
        </w:rPr>
      </w:pPr>
    </w:p>
    <w:p w14:paraId="42FBFFF4" w14:textId="77777777" w:rsidR="00E0070C" w:rsidRDefault="00E0070C" w:rsidP="00E0070C">
      <w:pPr>
        <w:tabs>
          <w:tab w:val="left" w:pos="284"/>
          <w:tab w:val="right" w:leader="dot" w:pos="9057"/>
        </w:tabs>
        <w:spacing w:after="0"/>
        <w:rPr>
          <w:rFonts w:ascii="Arial" w:hAnsi="Arial" w:cs="Arial"/>
        </w:rPr>
      </w:pPr>
    </w:p>
    <w:p w14:paraId="5896FEA5" w14:textId="77777777" w:rsidR="00E0070C" w:rsidRDefault="00E0070C" w:rsidP="00E0070C">
      <w:pPr>
        <w:tabs>
          <w:tab w:val="left" w:pos="284"/>
          <w:tab w:val="right" w:leader="dot" w:pos="9057"/>
        </w:tabs>
        <w:spacing w:after="0"/>
        <w:rPr>
          <w:rFonts w:ascii="Arial" w:hAnsi="Arial" w:cs="Arial"/>
        </w:rPr>
      </w:pPr>
    </w:p>
    <w:p w14:paraId="33B3D2F7" w14:textId="77777777" w:rsidR="00E0070C" w:rsidRDefault="00E0070C" w:rsidP="00E0070C">
      <w:pPr>
        <w:tabs>
          <w:tab w:val="left" w:pos="284"/>
          <w:tab w:val="right" w:leader="dot" w:pos="9057"/>
        </w:tabs>
        <w:spacing w:after="0"/>
        <w:rPr>
          <w:rFonts w:ascii="Arial" w:hAnsi="Arial" w:cs="Arial"/>
        </w:rPr>
      </w:pPr>
    </w:p>
    <w:p w14:paraId="14B10B1A" w14:textId="77777777" w:rsidR="00E0070C" w:rsidRDefault="00E0070C" w:rsidP="00E0070C">
      <w:pPr>
        <w:tabs>
          <w:tab w:val="left" w:pos="284"/>
          <w:tab w:val="right" w:leader="dot" w:pos="9057"/>
        </w:tabs>
        <w:spacing w:after="0"/>
        <w:rPr>
          <w:rFonts w:ascii="Arial" w:hAnsi="Arial" w:cs="Arial"/>
        </w:rPr>
      </w:pPr>
    </w:p>
    <w:p w14:paraId="67038EDA" w14:textId="77777777" w:rsidR="00E0070C" w:rsidRDefault="00E0070C" w:rsidP="00E0070C">
      <w:pPr>
        <w:tabs>
          <w:tab w:val="left" w:pos="284"/>
          <w:tab w:val="right" w:leader="dot" w:pos="9057"/>
        </w:tabs>
        <w:spacing w:after="0"/>
        <w:rPr>
          <w:rFonts w:ascii="Arial" w:hAnsi="Arial" w:cs="Arial"/>
        </w:rPr>
      </w:pPr>
    </w:p>
    <w:p w14:paraId="0E8C3A0F" w14:textId="77777777" w:rsidR="00E0070C" w:rsidRDefault="00E0070C" w:rsidP="00E0070C">
      <w:pPr>
        <w:tabs>
          <w:tab w:val="left" w:pos="284"/>
          <w:tab w:val="right" w:leader="dot" w:pos="9057"/>
        </w:tabs>
        <w:spacing w:after="0"/>
        <w:rPr>
          <w:rFonts w:ascii="Arial" w:hAnsi="Arial" w:cs="Arial"/>
        </w:rPr>
      </w:pPr>
    </w:p>
    <w:p w14:paraId="349C0467" w14:textId="77777777" w:rsidR="00E0070C" w:rsidRDefault="00E0070C" w:rsidP="00E0070C">
      <w:pPr>
        <w:tabs>
          <w:tab w:val="left" w:pos="284"/>
          <w:tab w:val="right" w:leader="dot" w:pos="9057"/>
        </w:tabs>
        <w:spacing w:after="0"/>
        <w:rPr>
          <w:rFonts w:ascii="Arial" w:hAnsi="Arial" w:cs="Arial"/>
        </w:rPr>
      </w:pPr>
    </w:p>
    <w:p w14:paraId="6061AAAC" w14:textId="77777777" w:rsidR="00E0070C" w:rsidRDefault="00E0070C" w:rsidP="00E0070C">
      <w:pPr>
        <w:tabs>
          <w:tab w:val="left" w:pos="284"/>
          <w:tab w:val="right" w:leader="dot" w:pos="9057"/>
        </w:tabs>
        <w:spacing w:after="0"/>
        <w:rPr>
          <w:rFonts w:ascii="Arial" w:hAnsi="Arial" w:cs="Arial"/>
        </w:rPr>
      </w:pPr>
    </w:p>
    <w:p w14:paraId="1DDD7EB9" w14:textId="77777777" w:rsidR="00E0070C" w:rsidRDefault="00E0070C" w:rsidP="00E0070C">
      <w:pPr>
        <w:tabs>
          <w:tab w:val="left" w:pos="284"/>
          <w:tab w:val="right" w:leader="dot" w:pos="9057"/>
        </w:tabs>
        <w:spacing w:after="0"/>
        <w:rPr>
          <w:rFonts w:ascii="Arial" w:hAnsi="Arial" w:cs="Arial"/>
        </w:rPr>
      </w:pPr>
    </w:p>
    <w:p w14:paraId="55534ACF" w14:textId="77777777" w:rsidR="00E0070C" w:rsidRDefault="00E0070C" w:rsidP="00E0070C">
      <w:pPr>
        <w:tabs>
          <w:tab w:val="left" w:pos="284"/>
          <w:tab w:val="right" w:leader="dot" w:pos="9057"/>
        </w:tabs>
        <w:spacing w:after="0"/>
        <w:rPr>
          <w:rFonts w:ascii="Arial" w:hAnsi="Arial" w:cs="Arial"/>
        </w:rPr>
      </w:pPr>
    </w:p>
    <w:p w14:paraId="7769CB9A" w14:textId="77777777" w:rsidR="00E0070C" w:rsidRDefault="00E0070C" w:rsidP="00E0070C">
      <w:pPr>
        <w:tabs>
          <w:tab w:val="left" w:pos="284"/>
          <w:tab w:val="right" w:leader="dot" w:pos="9057"/>
        </w:tabs>
        <w:spacing w:after="0"/>
        <w:rPr>
          <w:rFonts w:ascii="Arial" w:hAnsi="Arial" w:cs="Arial"/>
        </w:rPr>
      </w:pPr>
    </w:p>
    <w:p w14:paraId="30B4BC12" w14:textId="77777777" w:rsidR="00E0070C" w:rsidRDefault="00E0070C" w:rsidP="00E0070C">
      <w:pPr>
        <w:tabs>
          <w:tab w:val="left" w:pos="284"/>
          <w:tab w:val="right" w:leader="dot" w:pos="9057"/>
        </w:tabs>
        <w:spacing w:after="0"/>
        <w:rPr>
          <w:rFonts w:ascii="Arial" w:hAnsi="Arial" w:cs="Arial"/>
        </w:rPr>
      </w:pPr>
    </w:p>
    <w:p w14:paraId="209FD263" w14:textId="77777777" w:rsidR="00E0070C" w:rsidRDefault="00E0070C" w:rsidP="00E0070C">
      <w:pPr>
        <w:tabs>
          <w:tab w:val="left" w:pos="284"/>
          <w:tab w:val="right" w:leader="dot" w:pos="9057"/>
        </w:tabs>
        <w:spacing w:after="0"/>
        <w:rPr>
          <w:rFonts w:ascii="Arial" w:hAnsi="Arial" w:cs="Arial"/>
        </w:rPr>
      </w:pPr>
    </w:p>
    <w:p w14:paraId="2E56DD42" w14:textId="77777777" w:rsidR="00E0070C" w:rsidRDefault="00E0070C" w:rsidP="00E0070C">
      <w:pPr>
        <w:tabs>
          <w:tab w:val="left" w:pos="284"/>
          <w:tab w:val="right" w:leader="dot" w:pos="9057"/>
        </w:tabs>
        <w:spacing w:after="0"/>
        <w:rPr>
          <w:rFonts w:ascii="Arial" w:hAnsi="Arial" w:cs="Arial"/>
        </w:rPr>
      </w:pPr>
    </w:p>
    <w:p w14:paraId="5572F6C8" w14:textId="77777777" w:rsidR="00E0070C" w:rsidRDefault="00E0070C" w:rsidP="00E0070C">
      <w:pPr>
        <w:tabs>
          <w:tab w:val="left" w:pos="284"/>
          <w:tab w:val="right" w:leader="dot" w:pos="9057"/>
        </w:tabs>
        <w:spacing w:after="0"/>
        <w:rPr>
          <w:rFonts w:ascii="Arial" w:hAnsi="Arial" w:cs="Arial"/>
        </w:rPr>
      </w:pPr>
    </w:p>
    <w:p w14:paraId="36722D46" w14:textId="77777777" w:rsidR="00E0070C" w:rsidRDefault="00E0070C" w:rsidP="00E0070C">
      <w:pPr>
        <w:tabs>
          <w:tab w:val="left" w:pos="284"/>
          <w:tab w:val="right" w:leader="dot" w:pos="9057"/>
        </w:tabs>
        <w:spacing w:after="0"/>
        <w:rPr>
          <w:rFonts w:ascii="Arial" w:hAnsi="Arial" w:cs="Arial"/>
        </w:rPr>
      </w:pPr>
    </w:p>
    <w:p w14:paraId="553FAF5E" w14:textId="77777777" w:rsidR="00E0070C" w:rsidRDefault="00E0070C" w:rsidP="00E0070C">
      <w:pPr>
        <w:tabs>
          <w:tab w:val="left" w:pos="284"/>
          <w:tab w:val="right" w:leader="dot" w:pos="9057"/>
        </w:tabs>
        <w:spacing w:after="0"/>
        <w:rPr>
          <w:rFonts w:ascii="Arial" w:hAnsi="Arial" w:cs="Arial"/>
        </w:rPr>
      </w:pPr>
    </w:p>
    <w:p w14:paraId="07379A4B" w14:textId="77777777" w:rsidR="00E0070C" w:rsidRDefault="00E0070C" w:rsidP="00E0070C">
      <w:pPr>
        <w:tabs>
          <w:tab w:val="left" w:pos="284"/>
          <w:tab w:val="right" w:leader="dot" w:pos="9057"/>
        </w:tabs>
        <w:spacing w:after="0"/>
        <w:rPr>
          <w:rFonts w:ascii="Arial" w:hAnsi="Arial" w:cs="Arial"/>
        </w:rPr>
      </w:pPr>
    </w:p>
    <w:p w14:paraId="7B26ED5C" w14:textId="77777777" w:rsidR="00E0070C" w:rsidRDefault="00E0070C" w:rsidP="00E0070C">
      <w:pPr>
        <w:tabs>
          <w:tab w:val="left" w:pos="284"/>
          <w:tab w:val="right" w:leader="dot" w:pos="9057"/>
        </w:tabs>
        <w:spacing w:after="0"/>
        <w:rPr>
          <w:rFonts w:ascii="Arial" w:hAnsi="Arial" w:cs="Arial"/>
        </w:rPr>
      </w:pPr>
    </w:p>
    <w:p w14:paraId="1F6CD284" w14:textId="77777777" w:rsidR="00E0070C" w:rsidRDefault="00E0070C" w:rsidP="00E0070C">
      <w:pPr>
        <w:tabs>
          <w:tab w:val="left" w:pos="284"/>
          <w:tab w:val="right" w:leader="dot" w:pos="9057"/>
        </w:tabs>
        <w:spacing w:after="0"/>
        <w:rPr>
          <w:rFonts w:ascii="Arial" w:hAnsi="Arial" w:cs="Arial"/>
        </w:rPr>
      </w:pPr>
    </w:p>
    <w:p w14:paraId="2CD4E19A" w14:textId="77777777" w:rsidR="00E0070C" w:rsidRDefault="00E0070C" w:rsidP="00E0070C">
      <w:pPr>
        <w:tabs>
          <w:tab w:val="left" w:pos="284"/>
          <w:tab w:val="right" w:leader="dot" w:pos="9057"/>
        </w:tabs>
        <w:spacing w:after="0"/>
        <w:rPr>
          <w:rFonts w:ascii="Arial" w:hAnsi="Arial" w:cs="Arial"/>
        </w:rPr>
      </w:pPr>
    </w:p>
    <w:p w14:paraId="7DDFAE01" w14:textId="77777777" w:rsidR="005327F6" w:rsidRPr="00E0070C" w:rsidRDefault="005327F6" w:rsidP="00E0070C">
      <w:pPr>
        <w:jc w:val="both"/>
        <w:rPr>
          <w:rFonts w:ascii="Arial" w:hAnsi="Arial" w:cs="Arial"/>
        </w:rPr>
      </w:pPr>
    </w:p>
    <w:p w14:paraId="09234D22" w14:textId="77777777" w:rsidR="005327F6" w:rsidRDefault="006E77E2" w:rsidP="00E0070C">
      <w:pPr>
        <w:pStyle w:val="Nadpis1"/>
        <w:numPr>
          <w:ilvl w:val="0"/>
          <w:numId w:val="7"/>
        </w:numPr>
        <w:spacing w:before="0" w:after="0"/>
        <w:jc w:val="both"/>
        <w:rPr>
          <w:rFonts w:ascii="Arial" w:hAnsi="Arial" w:cs="Arial"/>
          <w:szCs w:val="22"/>
        </w:rPr>
      </w:pPr>
      <w:bookmarkStart w:id="1" w:name="_Toc523140991"/>
      <w:r>
        <w:rPr>
          <w:rFonts w:ascii="Arial" w:hAnsi="Arial" w:cs="Arial"/>
          <w:szCs w:val="22"/>
        </w:rPr>
        <w:lastRenderedPageBreak/>
        <w:t>Základný popis</w:t>
      </w:r>
      <w:bookmarkEnd w:id="1"/>
    </w:p>
    <w:p w14:paraId="2A52D311" w14:textId="77777777" w:rsidR="006E77E2" w:rsidRDefault="006E77E2" w:rsidP="006E77E2">
      <w:pPr>
        <w:spacing w:after="0"/>
      </w:pPr>
    </w:p>
    <w:p w14:paraId="4677F21E" w14:textId="77777777" w:rsidR="0002458F" w:rsidRPr="0002458F" w:rsidRDefault="0002458F" w:rsidP="0002458F">
      <w:pPr>
        <w:spacing w:after="0"/>
        <w:jc w:val="both"/>
        <w:rPr>
          <w:rFonts w:ascii="Arial" w:hAnsi="Arial" w:cs="Arial"/>
        </w:rPr>
      </w:pPr>
      <w:proofErr w:type="spellStart"/>
      <w:r w:rsidRPr="0002458F">
        <w:rPr>
          <w:rFonts w:ascii="Arial" w:hAnsi="Arial" w:cs="Arial"/>
          <w:b/>
        </w:rPr>
        <w:t>Vstavky</w:t>
      </w:r>
      <w:proofErr w:type="spellEnd"/>
      <w:r w:rsidRPr="0002458F">
        <w:rPr>
          <w:rFonts w:ascii="Arial" w:hAnsi="Arial" w:cs="Arial"/>
          <w:b/>
        </w:rPr>
        <w:t xml:space="preserve"> obslužné – </w:t>
      </w:r>
      <w:r w:rsidRPr="0002458F">
        <w:rPr>
          <w:rFonts w:ascii="Arial" w:hAnsi="Arial" w:cs="Arial"/>
        </w:rPr>
        <w:t xml:space="preserve">okrem </w:t>
      </w:r>
      <w:proofErr w:type="spellStart"/>
      <w:r w:rsidRPr="0002458F">
        <w:rPr>
          <w:rFonts w:ascii="Arial" w:hAnsi="Arial" w:cs="Arial"/>
        </w:rPr>
        <w:t>vstavkov</w:t>
      </w:r>
      <w:proofErr w:type="spellEnd"/>
      <w:r w:rsidRPr="0002458F">
        <w:rPr>
          <w:rFonts w:ascii="Arial" w:hAnsi="Arial" w:cs="Arial"/>
        </w:rPr>
        <w:t xml:space="preserve"> toaliet a </w:t>
      </w:r>
      <w:proofErr w:type="spellStart"/>
      <w:r w:rsidRPr="0002458F">
        <w:rPr>
          <w:rFonts w:ascii="Arial" w:hAnsi="Arial" w:cs="Arial"/>
        </w:rPr>
        <w:t>vstavkov</w:t>
      </w:r>
      <w:proofErr w:type="spellEnd"/>
      <w:r w:rsidRPr="0002458F">
        <w:rPr>
          <w:rFonts w:ascii="Arial" w:hAnsi="Arial" w:cs="Arial"/>
        </w:rPr>
        <w:t xml:space="preserve"> bufetov pre potreby fungovania prevádzky KFA budú s bezbariérový</w:t>
      </w:r>
      <w:r>
        <w:rPr>
          <w:rFonts w:ascii="Arial" w:hAnsi="Arial" w:cs="Arial"/>
        </w:rPr>
        <w:t>m prístupom zo spevnených plôch</w:t>
      </w:r>
      <w:r w:rsidRPr="0002458F">
        <w:rPr>
          <w:rFonts w:ascii="Arial" w:hAnsi="Arial" w:cs="Arial"/>
        </w:rPr>
        <w:t xml:space="preserve"> vybudované pod</w:t>
      </w:r>
      <w:r>
        <w:rPr>
          <w:rFonts w:ascii="Arial" w:hAnsi="Arial" w:cs="Arial"/>
        </w:rPr>
        <w:t>ľ</w:t>
      </w:r>
      <w:r w:rsidRPr="0002458F">
        <w:rPr>
          <w:rFonts w:ascii="Arial" w:hAnsi="Arial" w:cs="Arial"/>
        </w:rPr>
        <w:t xml:space="preserve">a </w:t>
      </w:r>
      <w:proofErr w:type="spellStart"/>
      <w:r w:rsidRPr="0002458F">
        <w:rPr>
          <w:rFonts w:ascii="Arial" w:hAnsi="Arial" w:cs="Arial"/>
        </w:rPr>
        <w:t>etapizácie</w:t>
      </w:r>
      <w:proofErr w:type="spellEnd"/>
      <w:r w:rsidRPr="0002458F">
        <w:rPr>
          <w:rFonts w:ascii="Arial" w:hAnsi="Arial" w:cs="Arial"/>
        </w:rPr>
        <w:t xml:space="preserve"> tribún aj </w:t>
      </w:r>
      <w:proofErr w:type="spellStart"/>
      <w:r w:rsidRPr="0002458F">
        <w:rPr>
          <w:rFonts w:ascii="Arial" w:hAnsi="Arial" w:cs="Arial"/>
        </w:rPr>
        <w:t>vstavky</w:t>
      </w:r>
      <w:proofErr w:type="spellEnd"/>
      <w:r w:rsidRPr="0002458F">
        <w:rPr>
          <w:rFonts w:ascii="Arial" w:hAnsi="Arial" w:cs="Arial"/>
        </w:rPr>
        <w:t xml:space="preserve"> obslužné, kde sa hlavne jedná o:</w:t>
      </w:r>
    </w:p>
    <w:p w14:paraId="0290328F" w14:textId="77777777" w:rsidR="0002458F" w:rsidRPr="0002458F" w:rsidRDefault="0002458F" w:rsidP="0002458F">
      <w:pPr>
        <w:spacing w:after="0"/>
        <w:jc w:val="both"/>
        <w:rPr>
          <w:rFonts w:ascii="Arial" w:hAnsi="Arial" w:cs="Arial"/>
        </w:rPr>
      </w:pPr>
    </w:p>
    <w:p w14:paraId="70F03A44" w14:textId="77777777" w:rsidR="0002458F" w:rsidRPr="0002458F" w:rsidRDefault="0002458F" w:rsidP="0002458F">
      <w:pPr>
        <w:numPr>
          <w:ilvl w:val="0"/>
          <w:numId w:val="50"/>
        </w:numPr>
        <w:spacing w:after="0"/>
        <w:jc w:val="both"/>
        <w:rPr>
          <w:rFonts w:ascii="Arial" w:hAnsi="Arial" w:cs="Arial"/>
        </w:rPr>
      </w:pPr>
      <w:proofErr w:type="spellStart"/>
      <w:r w:rsidRPr="0002458F">
        <w:rPr>
          <w:rFonts w:ascii="Arial" w:hAnsi="Arial" w:cs="Arial"/>
        </w:rPr>
        <w:t>podtribunový</w:t>
      </w:r>
      <w:proofErr w:type="spellEnd"/>
      <w:r w:rsidRPr="0002458F">
        <w:rPr>
          <w:rFonts w:ascii="Arial" w:hAnsi="Arial" w:cs="Arial"/>
        </w:rPr>
        <w:t xml:space="preserve"> murovaný </w:t>
      </w:r>
      <w:proofErr w:type="spellStart"/>
      <w:r w:rsidRPr="0002458F">
        <w:rPr>
          <w:rFonts w:ascii="Arial" w:hAnsi="Arial" w:cs="Arial"/>
        </w:rPr>
        <w:t>vstavok</w:t>
      </w:r>
      <w:proofErr w:type="spellEnd"/>
      <w:r w:rsidRPr="0002458F">
        <w:rPr>
          <w:rFonts w:ascii="Arial" w:hAnsi="Arial" w:cs="Arial"/>
        </w:rPr>
        <w:t xml:space="preserve"> </w:t>
      </w:r>
      <w:proofErr w:type="spellStart"/>
      <w:r w:rsidRPr="0002458F">
        <w:rPr>
          <w:rFonts w:ascii="Arial" w:hAnsi="Arial" w:cs="Arial"/>
        </w:rPr>
        <w:t>fanshopu</w:t>
      </w:r>
      <w:proofErr w:type="spellEnd"/>
      <w:r w:rsidRPr="0002458F">
        <w:rPr>
          <w:rFonts w:ascii="Arial" w:hAnsi="Arial" w:cs="Arial"/>
        </w:rPr>
        <w:t xml:space="preserve"> a </w:t>
      </w:r>
      <w:proofErr w:type="spellStart"/>
      <w:r w:rsidRPr="0002458F">
        <w:rPr>
          <w:rFonts w:ascii="Arial" w:hAnsi="Arial" w:cs="Arial"/>
        </w:rPr>
        <w:t>velkej</w:t>
      </w:r>
      <w:proofErr w:type="spellEnd"/>
      <w:r w:rsidRPr="0002458F">
        <w:rPr>
          <w:rFonts w:ascii="Arial" w:hAnsi="Arial" w:cs="Arial"/>
        </w:rPr>
        <w:t xml:space="preserve"> ošetrovne </w:t>
      </w:r>
      <w:r w:rsidRPr="003401E0">
        <w:rPr>
          <w:rFonts w:ascii="Arial" w:hAnsi="Arial" w:cs="Arial"/>
        </w:rPr>
        <w:t>pod severným krajom C-</w:t>
      </w:r>
      <w:r w:rsidRPr="0002458F">
        <w:rPr>
          <w:rFonts w:ascii="Arial" w:hAnsi="Arial" w:cs="Arial"/>
        </w:rPr>
        <w:t>tribúny s oddelenou elektrickou miestnosťou v 1.etape</w:t>
      </w:r>
    </w:p>
    <w:p w14:paraId="4AF823E3" w14:textId="77777777" w:rsidR="0002458F" w:rsidRPr="0002458F" w:rsidRDefault="0002458F" w:rsidP="0002458F">
      <w:pPr>
        <w:spacing w:after="0"/>
        <w:jc w:val="both"/>
        <w:rPr>
          <w:rFonts w:ascii="Arial" w:hAnsi="Arial" w:cs="Arial"/>
        </w:rPr>
      </w:pPr>
    </w:p>
    <w:p w14:paraId="2C859C80" w14:textId="77777777" w:rsidR="0002458F" w:rsidRPr="0002458F" w:rsidRDefault="0002458F" w:rsidP="0002458F">
      <w:pPr>
        <w:numPr>
          <w:ilvl w:val="0"/>
          <w:numId w:val="50"/>
        </w:numPr>
        <w:spacing w:after="0"/>
        <w:jc w:val="both"/>
        <w:rPr>
          <w:rFonts w:ascii="Arial" w:hAnsi="Arial" w:cs="Arial"/>
        </w:rPr>
      </w:pPr>
      <w:proofErr w:type="spellStart"/>
      <w:r w:rsidRPr="0002458F">
        <w:rPr>
          <w:rFonts w:ascii="Arial" w:hAnsi="Arial" w:cs="Arial"/>
        </w:rPr>
        <w:t>predtribúnový</w:t>
      </w:r>
      <w:proofErr w:type="spellEnd"/>
      <w:r w:rsidRPr="0002458F">
        <w:rPr>
          <w:rFonts w:ascii="Arial" w:hAnsi="Arial" w:cs="Arial"/>
        </w:rPr>
        <w:t xml:space="preserve"> kontajnerový </w:t>
      </w:r>
      <w:proofErr w:type="spellStart"/>
      <w:r w:rsidRPr="0002458F">
        <w:rPr>
          <w:rFonts w:ascii="Arial" w:hAnsi="Arial" w:cs="Arial"/>
        </w:rPr>
        <w:t>vstavok</w:t>
      </w:r>
      <w:proofErr w:type="spellEnd"/>
      <w:r w:rsidRPr="0002458F">
        <w:rPr>
          <w:rFonts w:ascii="Arial" w:hAnsi="Arial" w:cs="Arial"/>
        </w:rPr>
        <w:t xml:space="preserve"> dočasnej stavby pre kasu s oddelenou elektrickou centr</w:t>
      </w:r>
      <w:r w:rsidR="003401E0">
        <w:rPr>
          <w:rFonts w:ascii="Arial" w:hAnsi="Arial" w:cs="Arial"/>
        </w:rPr>
        <w:t>álou v oplotení severnej D-tribú</w:t>
      </w:r>
      <w:r w:rsidRPr="0002458F">
        <w:rPr>
          <w:rFonts w:ascii="Arial" w:hAnsi="Arial" w:cs="Arial"/>
        </w:rPr>
        <w:t>ny v 2.etape</w:t>
      </w:r>
    </w:p>
    <w:p w14:paraId="1CD19698" w14:textId="77777777" w:rsidR="0002458F" w:rsidRPr="0002458F" w:rsidRDefault="0002458F" w:rsidP="0002458F">
      <w:pPr>
        <w:numPr>
          <w:ilvl w:val="0"/>
          <w:numId w:val="50"/>
        </w:numPr>
        <w:spacing w:after="0"/>
        <w:jc w:val="both"/>
        <w:rPr>
          <w:rFonts w:ascii="Arial" w:hAnsi="Arial" w:cs="Arial"/>
        </w:rPr>
      </w:pPr>
      <w:proofErr w:type="spellStart"/>
      <w:r w:rsidRPr="0002458F">
        <w:rPr>
          <w:rFonts w:ascii="Arial" w:hAnsi="Arial" w:cs="Arial"/>
        </w:rPr>
        <w:t>predtribúnový</w:t>
      </w:r>
      <w:proofErr w:type="spellEnd"/>
      <w:r w:rsidRPr="0002458F">
        <w:rPr>
          <w:rFonts w:ascii="Arial" w:hAnsi="Arial" w:cs="Arial"/>
        </w:rPr>
        <w:t xml:space="preserve"> kontajnerový </w:t>
      </w:r>
      <w:proofErr w:type="spellStart"/>
      <w:r w:rsidRPr="0002458F">
        <w:rPr>
          <w:rFonts w:ascii="Arial" w:hAnsi="Arial" w:cs="Arial"/>
        </w:rPr>
        <w:t>vstavok</w:t>
      </w:r>
      <w:proofErr w:type="spellEnd"/>
      <w:r w:rsidRPr="0002458F">
        <w:rPr>
          <w:rFonts w:ascii="Arial" w:hAnsi="Arial" w:cs="Arial"/>
        </w:rPr>
        <w:t xml:space="preserve"> dočasnej stavby pre odpadové hospodárstvo s oddelenou elektrickou centr</w:t>
      </w:r>
      <w:r>
        <w:rPr>
          <w:rFonts w:ascii="Arial" w:hAnsi="Arial" w:cs="Arial"/>
        </w:rPr>
        <w:t>álou v oplotení severnej D-tribú</w:t>
      </w:r>
      <w:r w:rsidRPr="0002458F">
        <w:rPr>
          <w:rFonts w:ascii="Arial" w:hAnsi="Arial" w:cs="Arial"/>
        </w:rPr>
        <w:t>ny v 2.etape</w:t>
      </w:r>
    </w:p>
    <w:p w14:paraId="2F8B129F" w14:textId="77777777" w:rsidR="0002458F" w:rsidRPr="0002458F" w:rsidRDefault="0002458F" w:rsidP="0002458F">
      <w:pPr>
        <w:spacing w:after="0"/>
        <w:jc w:val="both"/>
        <w:rPr>
          <w:rFonts w:ascii="Arial" w:hAnsi="Arial" w:cs="Arial"/>
        </w:rPr>
      </w:pPr>
    </w:p>
    <w:p w14:paraId="05562998" w14:textId="77777777" w:rsidR="0002458F" w:rsidRPr="0002458F" w:rsidRDefault="0002458F" w:rsidP="0002458F">
      <w:pPr>
        <w:numPr>
          <w:ilvl w:val="0"/>
          <w:numId w:val="50"/>
        </w:numPr>
        <w:spacing w:after="0"/>
        <w:jc w:val="both"/>
        <w:rPr>
          <w:rFonts w:ascii="Arial" w:hAnsi="Arial" w:cs="Arial"/>
        </w:rPr>
      </w:pPr>
      <w:proofErr w:type="spellStart"/>
      <w:r w:rsidRPr="0002458F">
        <w:rPr>
          <w:rFonts w:ascii="Arial" w:hAnsi="Arial" w:cs="Arial"/>
        </w:rPr>
        <w:t>podtrib</w:t>
      </w:r>
      <w:r w:rsidR="003401E0">
        <w:rPr>
          <w:rFonts w:ascii="Arial" w:hAnsi="Arial" w:cs="Arial"/>
        </w:rPr>
        <w:t>ú</w:t>
      </w:r>
      <w:r w:rsidRPr="0002458F">
        <w:rPr>
          <w:rFonts w:ascii="Arial" w:hAnsi="Arial" w:cs="Arial"/>
        </w:rPr>
        <w:t>nový</w:t>
      </w:r>
      <w:proofErr w:type="spellEnd"/>
      <w:r w:rsidR="00096D54">
        <w:rPr>
          <w:rFonts w:ascii="Arial" w:hAnsi="Arial" w:cs="Arial"/>
        </w:rPr>
        <w:t xml:space="preserve"> murovaný </w:t>
      </w:r>
      <w:proofErr w:type="spellStart"/>
      <w:r w:rsidR="00096D54">
        <w:rPr>
          <w:rFonts w:ascii="Arial" w:hAnsi="Arial" w:cs="Arial"/>
        </w:rPr>
        <w:t>vstavok</w:t>
      </w:r>
      <w:proofErr w:type="spellEnd"/>
      <w:r w:rsidR="00096D54">
        <w:rPr>
          <w:rFonts w:ascii="Arial" w:hAnsi="Arial" w:cs="Arial"/>
        </w:rPr>
        <w:t xml:space="preserve"> toalety pre i</w:t>
      </w:r>
      <w:r w:rsidRPr="0002458F">
        <w:rPr>
          <w:rFonts w:ascii="Arial" w:hAnsi="Arial" w:cs="Arial"/>
        </w:rPr>
        <w:t xml:space="preserve">mobilných s upratovacou centrálou pri </w:t>
      </w:r>
      <w:proofErr w:type="spellStart"/>
      <w:r w:rsidRPr="0002458F">
        <w:rPr>
          <w:rFonts w:ascii="Arial" w:hAnsi="Arial" w:cs="Arial"/>
        </w:rPr>
        <w:t>severo</w:t>
      </w:r>
      <w:proofErr w:type="spellEnd"/>
      <w:r w:rsidRPr="0002458F">
        <w:rPr>
          <w:rFonts w:ascii="Arial" w:hAnsi="Arial" w:cs="Arial"/>
        </w:rPr>
        <w:t>-západnej rampe CD-rohu v 3.etape</w:t>
      </w:r>
    </w:p>
    <w:p w14:paraId="558658CD" w14:textId="77777777" w:rsidR="0002458F" w:rsidRPr="0002458F" w:rsidRDefault="0002458F" w:rsidP="0002458F">
      <w:pPr>
        <w:numPr>
          <w:ilvl w:val="0"/>
          <w:numId w:val="50"/>
        </w:numPr>
        <w:spacing w:after="0"/>
        <w:jc w:val="both"/>
        <w:rPr>
          <w:rFonts w:ascii="Arial" w:hAnsi="Arial" w:cs="Arial"/>
        </w:rPr>
      </w:pPr>
      <w:proofErr w:type="spellStart"/>
      <w:r w:rsidRPr="0002458F">
        <w:rPr>
          <w:rFonts w:ascii="Arial" w:hAnsi="Arial" w:cs="Arial"/>
        </w:rPr>
        <w:t>podtribunový</w:t>
      </w:r>
      <w:proofErr w:type="spellEnd"/>
      <w:r w:rsidRPr="0002458F">
        <w:rPr>
          <w:rFonts w:ascii="Arial" w:hAnsi="Arial" w:cs="Arial"/>
        </w:rPr>
        <w:t xml:space="preserve"> murovaný </w:t>
      </w:r>
      <w:proofErr w:type="spellStart"/>
      <w:r w:rsidRPr="0002458F">
        <w:rPr>
          <w:rFonts w:ascii="Arial" w:hAnsi="Arial" w:cs="Arial"/>
        </w:rPr>
        <w:t>vstavok</w:t>
      </w:r>
      <w:proofErr w:type="spellEnd"/>
      <w:r w:rsidRPr="0002458F">
        <w:rPr>
          <w:rFonts w:ascii="Arial" w:hAnsi="Arial" w:cs="Arial"/>
        </w:rPr>
        <w:t xml:space="preserve"> rezervného zázemia pri </w:t>
      </w:r>
      <w:proofErr w:type="spellStart"/>
      <w:r w:rsidRPr="0002458F">
        <w:rPr>
          <w:rFonts w:ascii="Arial" w:hAnsi="Arial" w:cs="Arial"/>
        </w:rPr>
        <w:t>severo</w:t>
      </w:r>
      <w:proofErr w:type="spellEnd"/>
      <w:r w:rsidRPr="0002458F">
        <w:rPr>
          <w:rFonts w:ascii="Arial" w:hAnsi="Arial" w:cs="Arial"/>
        </w:rPr>
        <w:t>-západnej rampe CD-rohu v 3.etape</w:t>
      </w:r>
    </w:p>
    <w:p w14:paraId="1E098D3C" w14:textId="77777777" w:rsidR="0002458F" w:rsidRPr="0002458F" w:rsidRDefault="0002458F" w:rsidP="0002458F">
      <w:pPr>
        <w:spacing w:after="0"/>
        <w:jc w:val="both"/>
        <w:rPr>
          <w:rFonts w:ascii="Arial" w:hAnsi="Arial" w:cs="Arial"/>
        </w:rPr>
      </w:pPr>
    </w:p>
    <w:p w14:paraId="6F7C0BB0" w14:textId="77777777" w:rsidR="0002458F" w:rsidRPr="0002458F" w:rsidRDefault="0002458F" w:rsidP="0002458F">
      <w:pPr>
        <w:numPr>
          <w:ilvl w:val="0"/>
          <w:numId w:val="50"/>
        </w:numPr>
        <w:spacing w:after="0"/>
        <w:jc w:val="both"/>
        <w:rPr>
          <w:rFonts w:ascii="Arial" w:hAnsi="Arial" w:cs="Arial"/>
        </w:rPr>
      </w:pPr>
      <w:proofErr w:type="spellStart"/>
      <w:r w:rsidRPr="0002458F">
        <w:rPr>
          <w:rFonts w:ascii="Arial" w:hAnsi="Arial" w:cs="Arial"/>
        </w:rPr>
        <w:t>podtribunový</w:t>
      </w:r>
      <w:proofErr w:type="spellEnd"/>
      <w:r w:rsidRPr="0002458F">
        <w:rPr>
          <w:rFonts w:ascii="Arial" w:hAnsi="Arial" w:cs="Arial"/>
        </w:rPr>
        <w:t xml:space="preserve"> </w:t>
      </w:r>
      <w:r w:rsidR="003401E0">
        <w:rPr>
          <w:rFonts w:ascii="Arial" w:hAnsi="Arial" w:cs="Arial"/>
        </w:rPr>
        <w:t xml:space="preserve">murovaný </w:t>
      </w:r>
      <w:proofErr w:type="spellStart"/>
      <w:r w:rsidR="003401E0">
        <w:rPr>
          <w:rFonts w:ascii="Arial" w:hAnsi="Arial" w:cs="Arial"/>
        </w:rPr>
        <w:t>vstavok</w:t>
      </w:r>
      <w:proofErr w:type="spellEnd"/>
      <w:r w:rsidR="003401E0">
        <w:rPr>
          <w:rFonts w:ascii="Arial" w:hAnsi="Arial" w:cs="Arial"/>
        </w:rPr>
        <w:t xml:space="preserve"> toalety pre im</w:t>
      </w:r>
      <w:r w:rsidRPr="0002458F">
        <w:rPr>
          <w:rFonts w:ascii="Arial" w:hAnsi="Arial" w:cs="Arial"/>
        </w:rPr>
        <w:t xml:space="preserve">obilných s upratovacou centrálou pri </w:t>
      </w:r>
      <w:proofErr w:type="spellStart"/>
      <w:r w:rsidRPr="0002458F">
        <w:rPr>
          <w:rFonts w:ascii="Arial" w:hAnsi="Arial" w:cs="Arial"/>
        </w:rPr>
        <w:t>severo</w:t>
      </w:r>
      <w:proofErr w:type="spellEnd"/>
      <w:r w:rsidRPr="0002458F">
        <w:rPr>
          <w:rFonts w:ascii="Arial" w:hAnsi="Arial" w:cs="Arial"/>
        </w:rPr>
        <w:t>-západnej rampe AD-rohu v 3.etape</w:t>
      </w:r>
    </w:p>
    <w:p w14:paraId="20FBA713" w14:textId="77777777" w:rsidR="0002458F" w:rsidRPr="0002458F" w:rsidRDefault="0002458F" w:rsidP="0002458F">
      <w:pPr>
        <w:spacing w:after="0"/>
        <w:jc w:val="both"/>
        <w:rPr>
          <w:rFonts w:ascii="Arial" w:hAnsi="Arial" w:cs="Arial"/>
        </w:rPr>
      </w:pPr>
    </w:p>
    <w:p w14:paraId="71453966" w14:textId="77777777" w:rsidR="0002458F" w:rsidRPr="0002458F" w:rsidRDefault="0002458F" w:rsidP="0002458F">
      <w:pPr>
        <w:numPr>
          <w:ilvl w:val="0"/>
          <w:numId w:val="50"/>
        </w:numPr>
        <w:spacing w:after="0"/>
        <w:jc w:val="both"/>
        <w:rPr>
          <w:rFonts w:ascii="Arial" w:hAnsi="Arial" w:cs="Arial"/>
        </w:rPr>
      </w:pPr>
      <w:proofErr w:type="spellStart"/>
      <w:r w:rsidRPr="0002458F">
        <w:rPr>
          <w:rFonts w:ascii="Arial" w:hAnsi="Arial" w:cs="Arial"/>
        </w:rPr>
        <w:t>podtribunový</w:t>
      </w:r>
      <w:proofErr w:type="spellEnd"/>
      <w:r w:rsidRPr="0002458F">
        <w:rPr>
          <w:rFonts w:ascii="Arial" w:hAnsi="Arial" w:cs="Arial"/>
        </w:rPr>
        <w:t xml:space="preserve"> murovaný </w:t>
      </w:r>
      <w:proofErr w:type="spellStart"/>
      <w:r w:rsidRPr="0002458F">
        <w:rPr>
          <w:rFonts w:ascii="Arial" w:hAnsi="Arial" w:cs="Arial"/>
        </w:rPr>
        <w:t>vstavok</w:t>
      </w:r>
      <w:proofErr w:type="spellEnd"/>
      <w:r w:rsidRPr="0002458F">
        <w:rPr>
          <w:rFonts w:ascii="Arial" w:hAnsi="Arial" w:cs="Arial"/>
        </w:rPr>
        <w:t xml:space="preserve"> rezervného zázemia pre ošetrovňu </w:t>
      </w:r>
      <w:proofErr w:type="spellStart"/>
      <w:r w:rsidRPr="0002458F">
        <w:rPr>
          <w:rFonts w:ascii="Arial" w:hAnsi="Arial" w:cs="Arial"/>
        </w:rPr>
        <w:t>oddelného</w:t>
      </w:r>
      <w:proofErr w:type="spellEnd"/>
      <w:r w:rsidRPr="0002458F">
        <w:rPr>
          <w:rFonts w:ascii="Arial" w:hAnsi="Arial" w:cs="Arial"/>
        </w:rPr>
        <w:t xml:space="preserve"> sektoru-AP domácich pri </w:t>
      </w:r>
      <w:proofErr w:type="spellStart"/>
      <w:r w:rsidRPr="0002458F">
        <w:rPr>
          <w:rFonts w:ascii="Arial" w:hAnsi="Arial" w:cs="Arial"/>
        </w:rPr>
        <w:t>juho</w:t>
      </w:r>
      <w:proofErr w:type="spellEnd"/>
      <w:r w:rsidRPr="0002458F">
        <w:rPr>
          <w:rFonts w:ascii="Arial" w:hAnsi="Arial" w:cs="Arial"/>
        </w:rPr>
        <w:t>-západnej rampe AB-rohu v 3.etape</w:t>
      </w:r>
    </w:p>
    <w:p w14:paraId="07B7F26C" w14:textId="77777777" w:rsidR="0002458F" w:rsidRPr="0002458F" w:rsidRDefault="0002458F" w:rsidP="0002458F">
      <w:pPr>
        <w:numPr>
          <w:ilvl w:val="0"/>
          <w:numId w:val="50"/>
        </w:numPr>
        <w:spacing w:after="0"/>
        <w:jc w:val="both"/>
        <w:rPr>
          <w:rFonts w:ascii="Arial" w:hAnsi="Arial" w:cs="Arial"/>
        </w:rPr>
      </w:pPr>
      <w:proofErr w:type="spellStart"/>
      <w:r w:rsidRPr="0002458F">
        <w:rPr>
          <w:rFonts w:ascii="Arial" w:hAnsi="Arial" w:cs="Arial"/>
        </w:rPr>
        <w:t>podtribunový</w:t>
      </w:r>
      <w:proofErr w:type="spellEnd"/>
      <w:r w:rsidRPr="0002458F">
        <w:rPr>
          <w:rFonts w:ascii="Arial" w:hAnsi="Arial" w:cs="Arial"/>
        </w:rPr>
        <w:t xml:space="preserve"> murovaný </w:t>
      </w:r>
      <w:proofErr w:type="spellStart"/>
      <w:r w:rsidRPr="0002458F">
        <w:rPr>
          <w:rFonts w:ascii="Arial" w:hAnsi="Arial" w:cs="Arial"/>
        </w:rPr>
        <w:t>vstavok</w:t>
      </w:r>
      <w:proofErr w:type="spellEnd"/>
      <w:r w:rsidRPr="0002458F">
        <w:rPr>
          <w:rFonts w:ascii="Arial" w:hAnsi="Arial" w:cs="Arial"/>
        </w:rPr>
        <w:t xml:space="preserve"> rezervného zázemia </w:t>
      </w:r>
      <w:proofErr w:type="spellStart"/>
      <w:r w:rsidRPr="0002458F">
        <w:rPr>
          <w:rFonts w:ascii="Arial" w:hAnsi="Arial" w:cs="Arial"/>
        </w:rPr>
        <w:t>usporiadatelov-stewardov</w:t>
      </w:r>
      <w:proofErr w:type="spellEnd"/>
      <w:r w:rsidRPr="0002458F">
        <w:rPr>
          <w:rFonts w:ascii="Arial" w:hAnsi="Arial" w:cs="Arial"/>
        </w:rPr>
        <w:t xml:space="preserve"> </w:t>
      </w:r>
      <w:proofErr w:type="spellStart"/>
      <w:r w:rsidRPr="0002458F">
        <w:rPr>
          <w:rFonts w:ascii="Arial" w:hAnsi="Arial" w:cs="Arial"/>
        </w:rPr>
        <w:t>oddelného</w:t>
      </w:r>
      <w:proofErr w:type="spellEnd"/>
      <w:r w:rsidRPr="0002458F">
        <w:rPr>
          <w:rFonts w:ascii="Arial" w:hAnsi="Arial" w:cs="Arial"/>
        </w:rPr>
        <w:t xml:space="preserve"> sektoru-B domácich pri </w:t>
      </w:r>
      <w:proofErr w:type="spellStart"/>
      <w:r w:rsidRPr="0002458F">
        <w:rPr>
          <w:rFonts w:ascii="Arial" w:hAnsi="Arial" w:cs="Arial"/>
        </w:rPr>
        <w:t>juho</w:t>
      </w:r>
      <w:proofErr w:type="spellEnd"/>
      <w:r w:rsidRPr="0002458F">
        <w:rPr>
          <w:rFonts w:ascii="Arial" w:hAnsi="Arial" w:cs="Arial"/>
        </w:rPr>
        <w:t>-západnej rampe AB-rohu v 3.etape</w:t>
      </w:r>
    </w:p>
    <w:p w14:paraId="36DBD028" w14:textId="77777777" w:rsidR="0002458F" w:rsidRPr="0002458F" w:rsidRDefault="0002458F" w:rsidP="0002458F">
      <w:pPr>
        <w:spacing w:after="0"/>
        <w:jc w:val="both"/>
        <w:rPr>
          <w:rFonts w:ascii="Arial" w:hAnsi="Arial" w:cs="Arial"/>
        </w:rPr>
      </w:pPr>
    </w:p>
    <w:p w14:paraId="29CD6DD7" w14:textId="77777777" w:rsidR="0002458F" w:rsidRPr="0002458F" w:rsidRDefault="0002458F" w:rsidP="0002458F">
      <w:pPr>
        <w:numPr>
          <w:ilvl w:val="0"/>
          <w:numId w:val="50"/>
        </w:numPr>
        <w:spacing w:after="0"/>
        <w:jc w:val="both"/>
        <w:rPr>
          <w:rFonts w:ascii="Arial" w:hAnsi="Arial" w:cs="Arial"/>
        </w:rPr>
      </w:pPr>
      <w:proofErr w:type="spellStart"/>
      <w:r w:rsidRPr="0002458F">
        <w:rPr>
          <w:rFonts w:ascii="Arial" w:hAnsi="Arial" w:cs="Arial"/>
        </w:rPr>
        <w:t>podtribunový</w:t>
      </w:r>
      <w:proofErr w:type="spellEnd"/>
      <w:r w:rsidRPr="0002458F">
        <w:rPr>
          <w:rFonts w:ascii="Arial" w:hAnsi="Arial" w:cs="Arial"/>
        </w:rPr>
        <w:t xml:space="preserve"> murovaný </w:t>
      </w:r>
      <w:proofErr w:type="spellStart"/>
      <w:r w:rsidRPr="0002458F">
        <w:rPr>
          <w:rFonts w:ascii="Arial" w:hAnsi="Arial" w:cs="Arial"/>
        </w:rPr>
        <w:t>vstavok</w:t>
      </w:r>
      <w:proofErr w:type="spellEnd"/>
      <w:r w:rsidRPr="0002458F">
        <w:rPr>
          <w:rFonts w:ascii="Arial" w:hAnsi="Arial" w:cs="Arial"/>
        </w:rPr>
        <w:t xml:space="preserve"> rezervného zázemia </w:t>
      </w:r>
      <w:proofErr w:type="spellStart"/>
      <w:r w:rsidRPr="0002458F">
        <w:rPr>
          <w:rFonts w:ascii="Arial" w:hAnsi="Arial" w:cs="Arial"/>
        </w:rPr>
        <w:t>oddelného</w:t>
      </w:r>
      <w:proofErr w:type="spellEnd"/>
      <w:r w:rsidRPr="0002458F">
        <w:rPr>
          <w:rFonts w:ascii="Arial" w:hAnsi="Arial" w:cs="Arial"/>
        </w:rPr>
        <w:t xml:space="preserve"> sektoru-C domácich pri </w:t>
      </w:r>
      <w:proofErr w:type="spellStart"/>
      <w:r w:rsidRPr="0002458F">
        <w:rPr>
          <w:rFonts w:ascii="Arial" w:hAnsi="Arial" w:cs="Arial"/>
        </w:rPr>
        <w:t>juho</w:t>
      </w:r>
      <w:proofErr w:type="spellEnd"/>
      <w:r w:rsidRPr="0002458F">
        <w:rPr>
          <w:rFonts w:ascii="Arial" w:hAnsi="Arial" w:cs="Arial"/>
        </w:rPr>
        <w:t>-východnej rampe BC-rohu v 3.etape</w:t>
      </w:r>
    </w:p>
    <w:p w14:paraId="48FBACBE" w14:textId="77777777" w:rsidR="0002458F" w:rsidRPr="0002458F" w:rsidRDefault="0002458F" w:rsidP="0002458F">
      <w:pPr>
        <w:numPr>
          <w:ilvl w:val="0"/>
          <w:numId w:val="50"/>
        </w:numPr>
        <w:spacing w:after="0"/>
        <w:jc w:val="both"/>
        <w:rPr>
          <w:rFonts w:ascii="Arial" w:hAnsi="Arial" w:cs="Arial"/>
        </w:rPr>
      </w:pPr>
      <w:proofErr w:type="spellStart"/>
      <w:r w:rsidRPr="0002458F">
        <w:rPr>
          <w:rFonts w:ascii="Arial" w:hAnsi="Arial" w:cs="Arial"/>
        </w:rPr>
        <w:t>podtribunový</w:t>
      </w:r>
      <w:proofErr w:type="spellEnd"/>
      <w:r w:rsidRPr="0002458F">
        <w:rPr>
          <w:rFonts w:ascii="Arial" w:hAnsi="Arial" w:cs="Arial"/>
        </w:rPr>
        <w:t xml:space="preserve"> murovaný </w:t>
      </w:r>
      <w:proofErr w:type="spellStart"/>
      <w:r w:rsidRPr="0002458F">
        <w:rPr>
          <w:rFonts w:ascii="Arial" w:hAnsi="Arial" w:cs="Arial"/>
        </w:rPr>
        <w:t>vstavok</w:t>
      </w:r>
      <w:proofErr w:type="spellEnd"/>
      <w:r w:rsidRPr="0002458F">
        <w:rPr>
          <w:rFonts w:ascii="Arial" w:hAnsi="Arial" w:cs="Arial"/>
        </w:rPr>
        <w:t xml:space="preserve"> rezervného zázemia </w:t>
      </w:r>
      <w:proofErr w:type="spellStart"/>
      <w:r w:rsidRPr="0002458F">
        <w:rPr>
          <w:rFonts w:ascii="Arial" w:hAnsi="Arial" w:cs="Arial"/>
        </w:rPr>
        <w:t>usporiadatelov-stewardov</w:t>
      </w:r>
      <w:proofErr w:type="spellEnd"/>
      <w:r w:rsidRPr="0002458F">
        <w:rPr>
          <w:rFonts w:ascii="Arial" w:hAnsi="Arial" w:cs="Arial"/>
        </w:rPr>
        <w:t xml:space="preserve"> </w:t>
      </w:r>
      <w:proofErr w:type="spellStart"/>
      <w:r w:rsidRPr="0002458F">
        <w:rPr>
          <w:rFonts w:ascii="Arial" w:hAnsi="Arial" w:cs="Arial"/>
        </w:rPr>
        <w:t>oddelného</w:t>
      </w:r>
      <w:proofErr w:type="spellEnd"/>
      <w:r w:rsidRPr="0002458F">
        <w:rPr>
          <w:rFonts w:ascii="Arial" w:hAnsi="Arial" w:cs="Arial"/>
        </w:rPr>
        <w:t xml:space="preserve"> sektoru-B domácich pri </w:t>
      </w:r>
      <w:proofErr w:type="spellStart"/>
      <w:r w:rsidRPr="0002458F">
        <w:rPr>
          <w:rFonts w:ascii="Arial" w:hAnsi="Arial" w:cs="Arial"/>
        </w:rPr>
        <w:t>juho</w:t>
      </w:r>
      <w:proofErr w:type="spellEnd"/>
      <w:r w:rsidRPr="0002458F">
        <w:rPr>
          <w:rFonts w:ascii="Arial" w:hAnsi="Arial" w:cs="Arial"/>
        </w:rPr>
        <w:t>-východnej rampe BC-rohu v 3.etape</w:t>
      </w:r>
    </w:p>
    <w:p w14:paraId="7A1ED47B" w14:textId="77777777" w:rsidR="0002458F" w:rsidRPr="0002458F" w:rsidRDefault="0002458F" w:rsidP="0002458F">
      <w:pPr>
        <w:spacing w:after="0"/>
        <w:jc w:val="both"/>
        <w:rPr>
          <w:rFonts w:ascii="Arial" w:hAnsi="Arial" w:cs="Arial"/>
        </w:rPr>
      </w:pPr>
    </w:p>
    <w:p w14:paraId="0BCA5C43" w14:textId="77777777" w:rsidR="0002458F" w:rsidRPr="0002458F" w:rsidRDefault="0002458F" w:rsidP="0002458F">
      <w:pPr>
        <w:numPr>
          <w:ilvl w:val="0"/>
          <w:numId w:val="50"/>
        </w:numPr>
        <w:spacing w:after="0"/>
        <w:jc w:val="both"/>
        <w:rPr>
          <w:rFonts w:ascii="Arial" w:hAnsi="Arial" w:cs="Arial"/>
        </w:rPr>
      </w:pPr>
      <w:proofErr w:type="spellStart"/>
      <w:r w:rsidRPr="0002458F">
        <w:rPr>
          <w:rFonts w:ascii="Arial" w:hAnsi="Arial" w:cs="Arial"/>
        </w:rPr>
        <w:t>predtribúnový</w:t>
      </w:r>
      <w:proofErr w:type="spellEnd"/>
      <w:r w:rsidRPr="0002458F">
        <w:rPr>
          <w:rFonts w:ascii="Arial" w:hAnsi="Arial" w:cs="Arial"/>
        </w:rPr>
        <w:t xml:space="preserve"> kontajnerový </w:t>
      </w:r>
      <w:proofErr w:type="spellStart"/>
      <w:r w:rsidRPr="0002458F">
        <w:rPr>
          <w:rFonts w:ascii="Arial" w:hAnsi="Arial" w:cs="Arial"/>
        </w:rPr>
        <w:t>vstavok</w:t>
      </w:r>
      <w:proofErr w:type="spellEnd"/>
      <w:r w:rsidRPr="0002458F">
        <w:rPr>
          <w:rFonts w:ascii="Arial" w:hAnsi="Arial" w:cs="Arial"/>
        </w:rPr>
        <w:t xml:space="preserve"> dočasnej stavby pre kasu s oddelenou elektrickou centrálou v oplotení južnej B-</w:t>
      </w:r>
      <w:proofErr w:type="spellStart"/>
      <w:r w:rsidRPr="0002458F">
        <w:rPr>
          <w:rFonts w:ascii="Arial" w:hAnsi="Arial" w:cs="Arial"/>
        </w:rPr>
        <w:t>tribuny</w:t>
      </w:r>
      <w:proofErr w:type="spellEnd"/>
      <w:r w:rsidRPr="0002458F">
        <w:rPr>
          <w:rFonts w:ascii="Arial" w:hAnsi="Arial" w:cs="Arial"/>
        </w:rPr>
        <w:t xml:space="preserve"> v 2.etape</w:t>
      </w:r>
    </w:p>
    <w:p w14:paraId="6D422744" w14:textId="77777777" w:rsidR="0002458F" w:rsidRPr="0002458F" w:rsidRDefault="0002458F" w:rsidP="0002458F">
      <w:pPr>
        <w:numPr>
          <w:ilvl w:val="0"/>
          <w:numId w:val="50"/>
        </w:numPr>
        <w:spacing w:after="0"/>
        <w:jc w:val="both"/>
        <w:rPr>
          <w:rFonts w:ascii="Arial" w:hAnsi="Arial" w:cs="Arial"/>
        </w:rPr>
      </w:pPr>
      <w:proofErr w:type="spellStart"/>
      <w:r w:rsidRPr="0002458F">
        <w:rPr>
          <w:rFonts w:ascii="Arial" w:hAnsi="Arial" w:cs="Arial"/>
        </w:rPr>
        <w:t>predtribúnový</w:t>
      </w:r>
      <w:proofErr w:type="spellEnd"/>
      <w:r w:rsidRPr="0002458F">
        <w:rPr>
          <w:rFonts w:ascii="Arial" w:hAnsi="Arial" w:cs="Arial"/>
        </w:rPr>
        <w:t xml:space="preserve"> kontajnerový </w:t>
      </w:r>
      <w:proofErr w:type="spellStart"/>
      <w:r w:rsidRPr="0002458F">
        <w:rPr>
          <w:rFonts w:ascii="Arial" w:hAnsi="Arial" w:cs="Arial"/>
        </w:rPr>
        <w:t>vstavok</w:t>
      </w:r>
      <w:proofErr w:type="spellEnd"/>
      <w:r w:rsidRPr="0002458F">
        <w:rPr>
          <w:rFonts w:ascii="Arial" w:hAnsi="Arial" w:cs="Arial"/>
        </w:rPr>
        <w:t xml:space="preserve"> dočasnej stavby pre odpadové hospodárstvo s oddelenou elektrickou centrálou v oplotení južnej B-</w:t>
      </w:r>
      <w:proofErr w:type="spellStart"/>
      <w:r w:rsidRPr="0002458F">
        <w:rPr>
          <w:rFonts w:ascii="Arial" w:hAnsi="Arial" w:cs="Arial"/>
        </w:rPr>
        <w:t>tribuny</w:t>
      </w:r>
      <w:proofErr w:type="spellEnd"/>
      <w:r w:rsidRPr="0002458F">
        <w:rPr>
          <w:rFonts w:ascii="Arial" w:hAnsi="Arial" w:cs="Arial"/>
        </w:rPr>
        <w:t xml:space="preserve"> v 2.etape</w:t>
      </w:r>
    </w:p>
    <w:p w14:paraId="1DE94CFF" w14:textId="77777777" w:rsidR="0002458F" w:rsidRPr="0002458F" w:rsidRDefault="0002458F" w:rsidP="0002458F">
      <w:pPr>
        <w:spacing w:after="0"/>
        <w:jc w:val="both"/>
        <w:rPr>
          <w:rFonts w:ascii="Arial" w:hAnsi="Arial" w:cs="Arial"/>
        </w:rPr>
      </w:pPr>
    </w:p>
    <w:p w14:paraId="1A3B9EB1" w14:textId="6CE841B2" w:rsidR="0002458F" w:rsidRDefault="0002458F" w:rsidP="0002458F">
      <w:pPr>
        <w:numPr>
          <w:ilvl w:val="0"/>
          <w:numId w:val="50"/>
        </w:numPr>
        <w:spacing w:after="0"/>
        <w:jc w:val="both"/>
        <w:rPr>
          <w:rFonts w:ascii="Arial" w:hAnsi="Arial" w:cs="Arial"/>
        </w:rPr>
      </w:pPr>
      <w:proofErr w:type="spellStart"/>
      <w:r w:rsidRPr="0002458F">
        <w:rPr>
          <w:rFonts w:ascii="Arial" w:hAnsi="Arial" w:cs="Arial"/>
        </w:rPr>
        <w:t>podtribunový</w:t>
      </w:r>
      <w:proofErr w:type="spellEnd"/>
      <w:r w:rsidRPr="0002458F">
        <w:rPr>
          <w:rFonts w:ascii="Arial" w:hAnsi="Arial" w:cs="Arial"/>
        </w:rPr>
        <w:t xml:space="preserve"> murovaný </w:t>
      </w:r>
      <w:proofErr w:type="spellStart"/>
      <w:r w:rsidRPr="0002458F">
        <w:rPr>
          <w:rFonts w:ascii="Arial" w:hAnsi="Arial" w:cs="Arial"/>
        </w:rPr>
        <w:t>vstavok</w:t>
      </w:r>
      <w:proofErr w:type="spellEnd"/>
      <w:r w:rsidRPr="0002458F">
        <w:rPr>
          <w:rFonts w:ascii="Arial" w:hAnsi="Arial" w:cs="Arial"/>
        </w:rPr>
        <w:t xml:space="preserve"> skladu pre náhradné bránky, kosačky pod krajom </w:t>
      </w:r>
      <w:r w:rsidR="00105FDA">
        <w:rPr>
          <w:rFonts w:ascii="Arial" w:hAnsi="Arial" w:cs="Arial"/>
        </w:rPr>
        <w:t>D</w:t>
      </w:r>
      <w:r w:rsidRPr="0002458F">
        <w:rPr>
          <w:rFonts w:ascii="Arial" w:hAnsi="Arial" w:cs="Arial"/>
        </w:rPr>
        <w:t>-tribúny s odd</w:t>
      </w:r>
      <w:r w:rsidR="00105FDA">
        <w:rPr>
          <w:rFonts w:ascii="Arial" w:hAnsi="Arial" w:cs="Arial"/>
        </w:rPr>
        <w:t>e</w:t>
      </w:r>
      <w:r w:rsidRPr="0002458F">
        <w:rPr>
          <w:rFonts w:ascii="Arial" w:hAnsi="Arial" w:cs="Arial"/>
        </w:rPr>
        <w:t>lenou miestnosťou pre údržbárske náradie a materiály v 2.etape</w:t>
      </w:r>
      <w:r w:rsidR="00105FDA">
        <w:rPr>
          <w:rFonts w:ascii="Arial" w:hAnsi="Arial" w:cs="Arial"/>
        </w:rPr>
        <w:t>,</w:t>
      </w:r>
    </w:p>
    <w:p w14:paraId="50AC328B" w14:textId="77777777" w:rsidR="00105FDA" w:rsidRDefault="00105FDA" w:rsidP="00105FDA">
      <w:pPr>
        <w:pStyle w:val="Odsekzoznamu"/>
        <w:rPr>
          <w:rFonts w:ascii="Arial" w:hAnsi="Arial" w:cs="Arial"/>
        </w:rPr>
      </w:pPr>
    </w:p>
    <w:p w14:paraId="5ADDA659" w14:textId="00BFAC84" w:rsidR="00105FDA" w:rsidRDefault="00105FDA" w:rsidP="00105FDA">
      <w:pPr>
        <w:numPr>
          <w:ilvl w:val="0"/>
          <w:numId w:val="50"/>
        </w:numPr>
        <w:spacing w:after="0"/>
        <w:jc w:val="both"/>
        <w:rPr>
          <w:rFonts w:ascii="Arial" w:hAnsi="Arial" w:cs="Arial"/>
        </w:rPr>
      </w:pPr>
      <w:proofErr w:type="spellStart"/>
      <w:r w:rsidRPr="0002458F">
        <w:rPr>
          <w:rFonts w:ascii="Arial" w:hAnsi="Arial" w:cs="Arial"/>
        </w:rPr>
        <w:t>podtribunový</w:t>
      </w:r>
      <w:proofErr w:type="spellEnd"/>
      <w:r w:rsidRPr="0002458F">
        <w:rPr>
          <w:rFonts w:ascii="Arial" w:hAnsi="Arial" w:cs="Arial"/>
        </w:rPr>
        <w:t xml:space="preserve"> murovaný </w:t>
      </w:r>
      <w:proofErr w:type="spellStart"/>
      <w:r w:rsidRPr="0002458F">
        <w:rPr>
          <w:rFonts w:ascii="Arial" w:hAnsi="Arial" w:cs="Arial"/>
        </w:rPr>
        <w:t>vstavok</w:t>
      </w:r>
      <w:proofErr w:type="spellEnd"/>
      <w:r>
        <w:rPr>
          <w:rFonts w:ascii="Arial" w:hAnsi="Arial" w:cs="Arial"/>
        </w:rPr>
        <w:t xml:space="preserve"> </w:t>
      </w:r>
      <w:proofErr w:type="spellStart"/>
      <w:r w:rsidRPr="0002458F">
        <w:rPr>
          <w:rFonts w:ascii="Arial" w:hAnsi="Arial" w:cs="Arial"/>
        </w:rPr>
        <w:t>velkej</w:t>
      </w:r>
      <w:proofErr w:type="spellEnd"/>
      <w:r w:rsidRPr="0002458F">
        <w:rPr>
          <w:rFonts w:ascii="Arial" w:hAnsi="Arial" w:cs="Arial"/>
        </w:rPr>
        <w:t xml:space="preserve"> ošetrovne </w:t>
      </w:r>
      <w:r>
        <w:rPr>
          <w:rFonts w:ascii="Arial" w:hAnsi="Arial" w:cs="Arial"/>
        </w:rPr>
        <w:t>B</w:t>
      </w:r>
      <w:r w:rsidRPr="0002458F">
        <w:rPr>
          <w:rFonts w:ascii="Arial" w:hAnsi="Arial" w:cs="Arial"/>
        </w:rPr>
        <w:t>-tribúny v 2.etape</w:t>
      </w:r>
    </w:p>
    <w:p w14:paraId="7C43ADC9" w14:textId="77777777" w:rsidR="0002458F" w:rsidRPr="0002458F" w:rsidRDefault="0002458F" w:rsidP="0002458F">
      <w:pPr>
        <w:spacing w:after="0"/>
        <w:jc w:val="both"/>
        <w:rPr>
          <w:rFonts w:ascii="Arial" w:hAnsi="Arial" w:cs="Arial"/>
        </w:rPr>
      </w:pPr>
    </w:p>
    <w:p w14:paraId="4B6EEEC8" w14:textId="77777777" w:rsidR="0002458F" w:rsidRPr="0002458F" w:rsidRDefault="0002458F" w:rsidP="0002458F">
      <w:pPr>
        <w:spacing w:after="0"/>
        <w:jc w:val="both"/>
        <w:rPr>
          <w:rFonts w:ascii="Arial" w:hAnsi="Arial" w:cs="Arial"/>
        </w:rPr>
      </w:pPr>
    </w:p>
    <w:p w14:paraId="79CB44BF" w14:textId="77777777" w:rsidR="0002458F" w:rsidRPr="0002458F" w:rsidRDefault="0002458F" w:rsidP="0002458F">
      <w:pPr>
        <w:spacing w:after="0"/>
        <w:jc w:val="both"/>
        <w:rPr>
          <w:rFonts w:ascii="Arial" w:hAnsi="Arial" w:cs="Arial"/>
        </w:rPr>
      </w:pPr>
    </w:p>
    <w:p w14:paraId="06194847" w14:textId="77777777" w:rsidR="0002458F" w:rsidRPr="0002458F" w:rsidRDefault="0002458F" w:rsidP="0002458F">
      <w:pPr>
        <w:spacing w:after="0"/>
        <w:jc w:val="both"/>
        <w:rPr>
          <w:rFonts w:ascii="Arial" w:hAnsi="Arial" w:cs="Arial"/>
        </w:rPr>
      </w:pPr>
      <w:r w:rsidRPr="0002458F">
        <w:rPr>
          <w:rFonts w:ascii="Arial" w:hAnsi="Arial" w:cs="Arial"/>
          <w:b/>
        </w:rPr>
        <w:lastRenderedPageBreak/>
        <w:t>Architekt</w:t>
      </w:r>
      <w:r w:rsidR="009D01D6">
        <w:rPr>
          <w:rFonts w:ascii="Arial" w:hAnsi="Arial" w:cs="Arial"/>
          <w:b/>
        </w:rPr>
        <w:t>ú</w:t>
      </w:r>
      <w:r w:rsidRPr="0002458F">
        <w:rPr>
          <w:rFonts w:ascii="Arial" w:hAnsi="Arial" w:cs="Arial"/>
          <w:b/>
        </w:rPr>
        <w:t>ra</w:t>
      </w:r>
      <w:r w:rsidRPr="0002458F">
        <w:rPr>
          <w:rFonts w:ascii="Arial" w:hAnsi="Arial" w:cs="Arial"/>
        </w:rPr>
        <w:t xml:space="preserve">  -  bude v modernom minimalistickom št</w:t>
      </w:r>
      <w:r w:rsidR="009D01D6">
        <w:rPr>
          <w:rFonts w:ascii="Arial" w:hAnsi="Arial" w:cs="Arial"/>
        </w:rPr>
        <w:t>ý</w:t>
      </w:r>
      <w:r w:rsidRPr="0002458F">
        <w:rPr>
          <w:rFonts w:ascii="Arial" w:hAnsi="Arial" w:cs="Arial"/>
        </w:rPr>
        <w:t>le, aby jednak pôsobili  stále esteticky a jednak aj stále čisto. Všetky zariadenia musia zodpovedať hygienickým požiadavkám a</w:t>
      </w:r>
      <w:r w:rsidR="009D01D6">
        <w:rPr>
          <w:rFonts w:ascii="Arial" w:hAnsi="Arial" w:cs="Arial"/>
        </w:rPr>
        <w:t> </w:t>
      </w:r>
      <w:r w:rsidRPr="0002458F">
        <w:rPr>
          <w:rFonts w:ascii="Arial" w:hAnsi="Arial" w:cs="Arial"/>
        </w:rPr>
        <w:t>prevádzkové</w:t>
      </w:r>
      <w:r w:rsidR="009D01D6">
        <w:rPr>
          <w:rFonts w:ascii="Arial" w:hAnsi="Arial" w:cs="Arial"/>
        </w:rPr>
        <w:t xml:space="preserve">mu </w:t>
      </w:r>
      <w:r w:rsidRPr="0002458F">
        <w:rPr>
          <w:rFonts w:ascii="Arial" w:hAnsi="Arial" w:cs="Arial"/>
        </w:rPr>
        <w:t>poriadku s maximalizovaním princípov použ</w:t>
      </w:r>
      <w:r w:rsidR="009D01D6">
        <w:rPr>
          <w:rFonts w:ascii="Arial" w:hAnsi="Arial" w:cs="Arial"/>
        </w:rPr>
        <w:t>í</w:t>
      </w:r>
      <w:r w:rsidRPr="0002458F">
        <w:rPr>
          <w:rFonts w:ascii="Arial" w:hAnsi="Arial" w:cs="Arial"/>
        </w:rPr>
        <w:t xml:space="preserve">vania </w:t>
      </w:r>
      <w:proofErr w:type="spellStart"/>
      <w:r w:rsidRPr="0002458F">
        <w:rPr>
          <w:rFonts w:ascii="Arial" w:hAnsi="Arial" w:cs="Arial"/>
        </w:rPr>
        <w:t>antivandalových</w:t>
      </w:r>
      <w:proofErr w:type="spellEnd"/>
      <w:r w:rsidRPr="0002458F">
        <w:rPr>
          <w:rFonts w:ascii="Arial" w:hAnsi="Arial" w:cs="Arial"/>
        </w:rPr>
        <w:t xml:space="preserve"> technických, konštrukčných a materiálových </w:t>
      </w:r>
      <w:r w:rsidR="009D01D6">
        <w:rPr>
          <w:rFonts w:ascii="Arial" w:hAnsi="Arial" w:cs="Arial"/>
        </w:rPr>
        <w:t>riešení. Ostatné viď. výkresovú časť</w:t>
      </w:r>
      <w:r w:rsidRPr="0002458F">
        <w:rPr>
          <w:rFonts w:ascii="Arial" w:hAnsi="Arial" w:cs="Arial"/>
        </w:rPr>
        <w:t xml:space="preserve"> dokumentácie DSP.</w:t>
      </w:r>
    </w:p>
    <w:p w14:paraId="12F68D0F" w14:textId="77777777" w:rsidR="00490B86" w:rsidRPr="0002458F" w:rsidRDefault="00490B86" w:rsidP="0002458F">
      <w:pPr>
        <w:spacing w:after="0"/>
        <w:jc w:val="both"/>
        <w:rPr>
          <w:rFonts w:ascii="Arial" w:hAnsi="Arial" w:cs="Arial"/>
        </w:rPr>
      </w:pPr>
    </w:p>
    <w:p w14:paraId="178E33F2" w14:textId="77777777" w:rsidR="00406A80" w:rsidRPr="00822F30" w:rsidRDefault="005327F6" w:rsidP="00F048E8">
      <w:pPr>
        <w:pStyle w:val="Nadpis1"/>
        <w:numPr>
          <w:ilvl w:val="0"/>
          <w:numId w:val="7"/>
        </w:numPr>
        <w:spacing w:after="0"/>
        <w:jc w:val="both"/>
        <w:rPr>
          <w:rFonts w:ascii="Arial" w:hAnsi="Arial" w:cs="Arial"/>
          <w:szCs w:val="22"/>
        </w:rPr>
      </w:pPr>
      <w:bookmarkStart w:id="2" w:name="_Toc523140992"/>
      <w:r w:rsidRPr="00E0070C">
        <w:rPr>
          <w:rFonts w:ascii="Arial" w:hAnsi="Arial" w:cs="Arial"/>
          <w:szCs w:val="22"/>
        </w:rPr>
        <w:t>Funkčno-prevádzkové riešenie</w:t>
      </w:r>
      <w:bookmarkEnd w:id="2"/>
    </w:p>
    <w:p w14:paraId="456B86EE" w14:textId="77777777" w:rsidR="009D01D6" w:rsidRPr="009D01D6" w:rsidRDefault="009D01D6" w:rsidP="009D01D6">
      <w:pPr>
        <w:jc w:val="both"/>
        <w:rPr>
          <w:rFonts w:ascii="Arial" w:hAnsi="Arial" w:cs="Arial"/>
        </w:rPr>
      </w:pPr>
      <w:r w:rsidRPr="009D01D6">
        <w:rPr>
          <w:rFonts w:ascii="Arial" w:hAnsi="Arial" w:cs="Arial"/>
          <w:b/>
        </w:rPr>
        <w:t>Účel objektu</w:t>
      </w:r>
      <w:r w:rsidRPr="009D01D6">
        <w:rPr>
          <w:rFonts w:ascii="Arial" w:hAnsi="Arial" w:cs="Arial"/>
        </w:rPr>
        <w:t xml:space="preserve"> - je jednoznačne definovaný názvom – </w:t>
      </w:r>
      <w:proofErr w:type="spellStart"/>
      <w:r w:rsidRPr="009D01D6">
        <w:rPr>
          <w:rFonts w:ascii="Arial" w:hAnsi="Arial" w:cs="Arial"/>
        </w:rPr>
        <w:t>vstavky</w:t>
      </w:r>
      <w:proofErr w:type="spellEnd"/>
      <w:r w:rsidRPr="009D01D6">
        <w:rPr>
          <w:rFonts w:ascii="Arial" w:hAnsi="Arial" w:cs="Arial"/>
        </w:rPr>
        <w:t xml:space="preserve"> obslužné, ktoré budú slúžiť návštevníkom a pracovníkom futbalového štadióna KFA. </w:t>
      </w:r>
    </w:p>
    <w:p w14:paraId="49244542" w14:textId="77777777" w:rsidR="009D01D6" w:rsidRPr="009D01D6" w:rsidRDefault="009D01D6" w:rsidP="009D01D6">
      <w:pPr>
        <w:jc w:val="both"/>
        <w:rPr>
          <w:rFonts w:ascii="Arial" w:hAnsi="Arial" w:cs="Arial"/>
        </w:rPr>
      </w:pPr>
      <w:r w:rsidRPr="009D01D6">
        <w:rPr>
          <w:rFonts w:ascii="Arial" w:hAnsi="Arial" w:cs="Arial"/>
          <w:b/>
        </w:rPr>
        <w:t>Prevádzková doba</w:t>
      </w:r>
      <w:r w:rsidRPr="009D01D6">
        <w:rPr>
          <w:rFonts w:ascii="Arial" w:hAnsi="Arial" w:cs="Arial"/>
        </w:rPr>
        <w:t xml:space="preserve"> – pre fungovanie celého štadi</w:t>
      </w:r>
      <w:r w:rsidR="00451FB0">
        <w:rPr>
          <w:rFonts w:ascii="Arial" w:hAnsi="Arial" w:cs="Arial"/>
        </w:rPr>
        <w:t>ó</w:t>
      </w:r>
      <w:r w:rsidRPr="009D01D6">
        <w:rPr>
          <w:rFonts w:ascii="Arial" w:hAnsi="Arial" w:cs="Arial"/>
        </w:rPr>
        <w:t xml:space="preserve">na a tak aj obslužných </w:t>
      </w:r>
      <w:proofErr w:type="spellStart"/>
      <w:r w:rsidRPr="009D01D6">
        <w:rPr>
          <w:rFonts w:ascii="Arial" w:hAnsi="Arial" w:cs="Arial"/>
        </w:rPr>
        <w:t>vstavkov</w:t>
      </w:r>
      <w:proofErr w:type="spellEnd"/>
      <w:r w:rsidRPr="009D01D6">
        <w:rPr>
          <w:rFonts w:ascii="Arial" w:hAnsi="Arial" w:cs="Arial"/>
        </w:rPr>
        <w:t xml:space="preserve"> je určená počas športových a iných organizovaných kultúrnych podujatí s maximáln</w:t>
      </w:r>
      <w:r w:rsidR="00451FB0">
        <w:rPr>
          <w:rFonts w:ascii="Arial" w:hAnsi="Arial" w:cs="Arial"/>
        </w:rPr>
        <w:t>y</w:t>
      </w:r>
      <w:r w:rsidRPr="009D01D6">
        <w:rPr>
          <w:rFonts w:ascii="Arial" w:hAnsi="Arial" w:cs="Arial"/>
        </w:rPr>
        <w:t>mi 2 hodinovými predstihmi a maximálnymi 1 hodinovými dobehmi podujatia. Počas zimných období mimo hracieho obdobia, t.j. mimo prevádzkovej doby štadi</w:t>
      </w:r>
      <w:r>
        <w:rPr>
          <w:rFonts w:ascii="Arial" w:hAnsi="Arial" w:cs="Arial"/>
        </w:rPr>
        <w:t>ó</w:t>
      </w:r>
      <w:r w:rsidRPr="009D01D6">
        <w:rPr>
          <w:rFonts w:ascii="Arial" w:hAnsi="Arial" w:cs="Arial"/>
        </w:rPr>
        <w:t xml:space="preserve">na budú obslužné </w:t>
      </w:r>
      <w:proofErr w:type="spellStart"/>
      <w:r w:rsidRPr="009D01D6">
        <w:rPr>
          <w:rFonts w:ascii="Arial" w:hAnsi="Arial" w:cs="Arial"/>
        </w:rPr>
        <w:t>vstavkové</w:t>
      </w:r>
      <w:proofErr w:type="spellEnd"/>
      <w:r w:rsidRPr="009D01D6">
        <w:rPr>
          <w:rFonts w:ascii="Arial" w:hAnsi="Arial" w:cs="Arial"/>
        </w:rPr>
        <w:t xml:space="preserve"> bu</w:t>
      </w:r>
      <w:r>
        <w:rPr>
          <w:rFonts w:ascii="Arial" w:hAnsi="Arial" w:cs="Arial"/>
        </w:rPr>
        <w:t>n</w:t>
      </w:r>
      <w:r w:rsidRPr="009D01D6">
        <w:rPr>
          <w:rFonts w:ascii="Arial" w:hAnsi="Arial" w:cs="Arial"/>
        </w:rPr>
        <w:t>ky temperované proti zam</w:t>
      </w:r>
      <w:r>
        <w:rPr>
          <w:rFonts w:ascii="Arial" w:hAnsi="Arial" w:cs="Arial"/>
        </w:rPr>
        <w:t>ŕ</w:t>
      </w:r>
      <w:r w:rsidRPr="009D01D6">
        <w:rPr>
          <w:rFonts w:ascii="Arial" w:hAnsi="Arial" w:cs="Arial"/>
        </w:rPr>
        <w:t>zaniu. Alternat</w:t>
      </w:r>
      <w:r>
        <w:rPr>
          <w:rFonts w:ascii="Arial" w:hAnsi="Arial" w:cs="Arial"/>
        </w:rPr>
        <w:t>í</w:t>
      </w:r>
      <w:r w:rsidRPr="009D01D6">
        <w:rPr>
          <w:rFonts w:ascii="Arial" w:hAnsi="Arial" w:cs="Arial"/>
        </w:rPr>
        <w:t>vne kv</w:t>
      </w:r>
      <w:r>
        <w:rPr>
          <w:rFonts w:ascii="Arial" w:hAnsi="Arial" w:cs="Arial"/>
        </w:rPr>
        <w:t>ô</w:t>
      </w:r>
      <w:r w:rsidRPr="009D01D6">
        <w:rPr>
          <w:rFonts w:ascii="Arial" w:hAnsi="Arial" w:cs="Arial"/>
        </w:rPr>
        <w:t>li šetreniu prevádzkových nákladov je možné potrubia vypustiť a vyfúkať vodné množstvá a zápachové uzávery vyplniť ekologickými nemrznúcimi zmesami.</w:t>
      </w:r>
    </w:p>
    <w:p w14:paraId="0F81C4EE" w14:textId="77777777" w:rsidR="009D01D6" w:rsidRPr="009D01D6" w:rsidRDefault="009D01D6" w:rsidP="009D01D6">
      <w:pPr>
        <w:jc w:val="both"/>
        <w:rPr>
          <w:rFonts w:ascii="Arial" w:hAnsi="Arial" w:cs="Arial"/>
        </w:rPr>
      </w:pPr>
      <w:proofErr w:type="spellStart"/>
      <w:r w:rsidRPr="009D01D6">
        <w:rPr>
          <w:rFonts w:ascii="Arial" w:hAnsi="Arial" w:cs="Arial"/>
          <w:b/>
        </w:rPr>
        <w:t>Vstavok</w:t>
      </w:r>
      <w:proofErr w:type="spellEnd"/>
      <w:r w:rsidRPr="009D01D6">
        <w:rPr>
          <w:rFonts w:ascii="Arial" w:hAnsi="Arial" w:cs="Arial"/>
          <w:b/>
        </w:rPr>
        <w:t xml:space="preserve"> kasy</w:t>
      </w:r>
      <w:r w:rsidRPr="009D01D6">
        <w:rPr>
          <w:rFonts w:ascii="Arial" w:hAnsi="Arial" w:cs="Arial"/>
        </w:rPr>
        <w:t xml:space="preserve"> - slúži na predaj a predpredaj vstupeniek a spomienkových predmetov v podobnom sortimente, ako </w:t>
      </w:r>
      <w:proofErr w:type="spellStart"/>
      <w:r w:rsidRPr="009D01D6">
        <w:rPr>
          <w:rFonts w:ascii="Arial" w:hAnsi="Arial" w:cs="Arial"/>
        </w:rPr>
        <w:t>vstavok</w:t>
      </w:r>
      <w:proofErr w:type="spellEnd"/>
      <w:r w:rsidRPr="009D01D6">
        <w:rPr>
          <w:rFonts w:ascii="Arial" w:hAnsi="Arial" w:cs="Arial"/>
        </w:rPr>
        <w:t xml:space="preserve"> </w:t>
      </w:r>
      <w:proofErr w:type="spellStart"/>
      <w:r w:rsidRPr="009D01D6">
        <w:rPr>
          <w:rFonts w:ascii="Arial" w:hAnsi="Arial" w:cs="Arial"/>
        </w:rPr>
        <w:t>fanshopu</w:t>
      </w:r>
      <w:proofErr w:type="spellEnd"/>
      <w:r w:rsidRPr="009D01D6">
        <w:rPr>
          <w:rFonts w:ascii="Arial" w:hAnsi="Arial" w:cs="Arial"/>
        </w:rPr>
        <w:t xml:space="preserve">. Zo strán objektu kontajnerového </w:t>
      </w:r>
      <w:proofErr w:type="spellStart"/>
      <w:r w:rsidRPr="009D01D6">
        <w:rPr>
          <w:rFonts w:ascii="Arial" w:hAnsi="Arial" w:cs="Arial"/>
        </w:rPr>
        <w:t>vstavku</w:t>
      </w:r>
      <w:proofErr w:type="spellEnd"/>
      <w:r w:rsidRPr="009D01D6">
        <w:rPr>
          <w:rFonts w:ascii="Arial" w:hAnsi="Arial" w:cs="Arial"/>
        </w:rPr>
        <w:t xml:space="preserve">, ktorý je k </w:t>
      </w:r>
      <w:r w:rsidRPr="00822F30">
        <w:rPr>
          <w:rFonts w:ascii="Arial" w:hAnsi="Arial" w:cs="Arial"/>
        </w:rPr>
        <w:t xml:space="preserve">dispozícii návštevníkom, sú </w:t>
      </w:r>
      <w:r w:rsidR="00822F30" w:rsidRPr="00822F30">
        <w:rPr>
          <w:rFonts w:ascii="Arial" w:hAnsi="Arial" w:cs="Arial"/>
        </w:rPr>
        <w:t>tepelne izolované rolety</w:t>
      </w:r>
      <w:r w:rsidRPr="00822F30">
        <w:rPr>
          <w:rFonts w:ascii="Arial" w:hAnsi="Arial" w:cs="Arial"/>
        </w:rPr>
        <w:t xml:space="preserve">, cez ktoré sú pokladníci v kontakte s návštevníkmi aj smerom do verejných priestorov a aj do </w:t>
      </w:r>
      <w:proofErr w:type="spellStart"/>
      <w:r w:rsidRPr="00822F30">
        <w:rPr>
          <w:rFonts w:ascii="Arial" w:hAnsi="Arial" w:cs="Arial"/>
        </w:rPr>
        <w:t>podtribúnových</w:t>
      </w:r>
      <w:proofErr w:type="spellEnd"/>
      <w:r w:rsidRPr="00822F30">
        <w:rPr>
          <w:rFonts w:ascii="Arial" w:hAnsi="Arial" w:cs="Arial"/>
        </w:rPr>
        <w:t xml:space="preserve"> priestorov. Okná budú opatrené z vnútornej strany sťahovacími neprehľadnými </w:t>
      </w:r>
      <w:proofErr w:type="spellStart"/>
      <w:r w:rsidRPr="00822F30">
        <w:rPr>
          <w:rFonts w:ascii="Arial" w:hAnsi="Arial" w:cs="Arial"/>
        </w:rPr>
        <w:t>reluxami</w:t>
      </w:r>
      <w:proofErr w:type="spellEnd"/>
      <w:r w:rsidRPr="00822F30">
        <w:rPr>
          <w:rFonts w:ascii="Arial" w:hAnsi="Arial" w:cs="Arial"/>
        </w:rPr>
        <w:t xml:space="preserve">, pre uzavretie pohľadov okoloidúcich v </w:t>
      </w:r>
      <w:proofErr w:type="spellStart"/>
      <w:r w:rsidRPr="00822F30">
        <w:rPr>
          <w:rFonts w:ascii="Arial" w:hAnsi="Arial" w:cs="Arial"/>
        </w:rPr>
        <w:t>mimozápasových</w:t>
      </w:r>
      <w:proofErr w:type="spellEnd"/>
      <w:r w:rsidRPr="00822F30">
        <w:rPr>
          <w:rFonts w:ascii="Arial" w:hAnsi="Arial" w:cs="Arial"/>
        </w:rPr>
        <w:t xml:space="preserve"> časoch. Pod oknami sú umiestnené stoly s počítačmi a pokladňou na vydanie lístkov. Miestnosti kasy sú pre 2-3 pokladníkov</w:t>
      </w:r>
      <w:r w:rsidRPr="009D01D6">
        <w:rPr>
          <w:rFonts w:ascii="Arial" w:hAnsi="Arial" w:cs="Arial"/>
        </w:rPr>
        <w:t>. Osoby obsluhujúce kasy budú využívať spoločné priestory hygienických zariadení s divákmi.</w:t>
      </w:r>
    </w:p>
    <w:p w14:paraId="006C8AAC" w14:textId="77777777" w:rsidR="009D01D6" w:rsidRPr="009D01D6" w:rsidRDefault="009D01D6" w:rsidP="009D01D6">
      <w:pPr>
        <w:jc w:val="both"/>
        <w:rPr>
          <w:rFonts w:ascii="Arial" w:hAnsi="Arial" w:cs="Arial"/>
        </w:rPr>
      </w:pPr>
      <w:proofErr w:type="spellStart"/>
      <w:r w:rsidRPr="009D01D6">
        <w:rPr>
          <w:rFonts w:ascii="Arial" w:hAnsi="Arial" w:cs="Arial"/>
          <w:b/>
        </w:rPr>
        <w:t>Vstavok</w:t>
      </w:r>
      <w:proofErr w:type="spellEnd"/>
      <w:r w:rsidRPr="009D01D6">
        <w:rPr>
          <w:rFonts w:ascii="Arial" w:hAnsi="Arial" w:cs="Arial"/>
          <w:b/>
        </w:rPr>
        <w:t xml:space="preserve"> pre usporiadateľov a obsluhujúcich</w:t>
      </w:r>
      <w:r w:rsidRPr="009D01D6">
        <w:rPr>
          <w:rFonts w:ascii="Arial" w:hAnsi="Arial" w:cs="Arial"/>
        </w:rPr>
        <w:t xml:space="preserve"> - bude slúžiť usporiadateľom-</w:t>
      </w:r>
      <w:proofErr w:type="spellStart"/>
      <w:r w:rsidRPr="009D01D6">
        <w:rPr>
          <w:rFonts w:ascii="Arial" w:hAnsi="Arial" w:cs="Arial"/>
        </w:rPr>
        <w:t>stewardom</w:t>
      </w:r>
      <w:proofErr w:type="spellEnd"/>
      <w:r w:rsidRPr="009D01D6">
        <w:rPr>
          <w:rFonts w:ascii="Arial" w:hAnsi="Arial" w:cs="Arial"/>
        </w:rPr>
        <w:t xml:space="preserve"> na oddych, na odkladanie kabátov, tašiek a navlečenie ich viest a prípadne na odkladanie od návštevníkov odobratých nepovolených predmetov. Odobraté predmety budú uložené a uschované počas akcii, ktoré po ukončení akcii návštevníci si môžu vyzdvihnúť. Usporiadatelia vykonávajú službu pri turniketoch, majú dohľad nad vstupom do priestoru štadióna. Neželané osoby vykážu z priestorov vchodu, aby neblokovali vstup slušných želaných návštevníkov do priestoru štadióna. Osoby usporiadateľov, </w:t>
      </w:r>
      <w:proofErr w:type="spellStart"/>
      <w:r w:rsidRPr="009D01D6">
        <w:rPr>
          <w:rFonts w:ascii="Arial" w:hAnsi="Arial" w:cs="Arial"/>
        </w:rPr>
        <w:t>tj</w:t>
      </w:r>
      <w:proofErr w:type="spellEnd"/>
      <w:r w:rsidRPr="009D01D6">
        <w:rPr>
          <w:rFonts w:ascii="Arial" w:hAnsi="Arial" w:cs="Arial"/>
        </w:rPr>
        <w:t xml:space="preserve">. </w:t>
      </w:r>
      <w:proofErr w:type="spellStart"/>
      <w:r w:rsidRPr="009D01D6">
        <w:rPr>
          <w:rFonts w:ascii="Arial" w:hAnsi="Arial" w:cs="Arial"/>
        </w:rPr>
        <w:t>steward</w:t>
      </w:r>
      <w:r>
        <w:rPr>
          <w:rFonts w:ascii="Arial" w:hAnsi="Arial" w:cs="Arial"/>
        </w:rPr>
        <w:t>i</w:t>
      </w:r>
      <w:proofErr w:type="spellEnd"/>
      <w:r w:rsidRPr="009D01D6">
        <w:rPr>
          <w:rFonts w:ascii="Arial" w:hAnsi="Arial" w:cs="Arial"/>
        </w:rPr>
        <w:t>, budú využívať spoločné priestory hygienických zariadení s divákmi.</w:t>
      </w:r>
    </w:p>
    <w:p w14:paraId="5F10A267" w14:textId="77777777" w:rsidR="009D01D6" w:rsidRPr="009D01D6" w:rsidRDefault="009D01D6" w:rsidP="009D01D6">
      <w:pPr>
        <w:jc w:val="both"/>
        <w:rPr>
          <w:rFonts w:ascii="Arial" w:hAnsi="Arial" w:cs="Arial"/>
        </w:rPr>
      </w:pPr>
      <w:proofErr w:type="spellStart"/>
      <w:r w:rsidRPr="009D01D6">
        <w:rPr>
          <w:rFonts w:ascii="Arial" w:hAnsi="Arial" w:cs="Arial"/>
          <w:b/>
        </w:rPr>
        <w:t>Vstavok</w:t>
      </w:r>
      <w:proofErr w:type="spellEnd"/>
      <w:r w:rsidRPr="009D01D6">
        <w:rPr>
          <w:rFonts w:ascii="Arial" w:hAnsi="Arial" w:cs="Arial"/>
          <w:b/>
        </w:rPr>
        <w:t xml:space="preserve"> elektrocentrál</w:t>
      </w:r>
      <w:r w:rsidRPr="009D01D6">
        <w:rPr>
          <w:rFonts w:ascii="Arial" w:hAnsi="Arial" w:cs="Arial"/>
        </w:rPr>
        <w:t xml:space="preserve"> – bude zabezpečova</w:t>
      </w:r>
      <w:r w:rsidR="0023626D">
        <w:rPr>
          <w:rFonts w:ascii="Arial" w:hAnsi="Arial" w:cs="Arial"/>
        </w:rPr>
        <w:t>ť</w:t>
      </w:r>
      <w:r w:rsidRPr="009D01D6">
        <w:rPr>
          <w:rFonts w:ascii="Arial" w:hAnsi="Arial" w:cs="Arial"/>
        </w:rPr>
        <w:t xml:space="preserve"> kontrolu, prepojenia </w:t>
      </w:r>
      <w:proofErr w:type="spellStart"/>
      <w:r w:rsidRPr="009D01D6">
        <w:rPr>
          <w:rFonts w:ascii="Arial" w:hAnsi="Arial" w:cs="Arial"/>
        </w:rPr>
        <w:t>nn</w:t>
      </w:r>
      <w:proofErr w:type="spellEnd"/>
      <w:r w:rsidRPr="009D01D6">
        <w:rPr>
          <w:rFonts w:ascii="Arial" w:hAnsi="Arial" w:cs="Arial"/>
        </w:rPr>
        <w:t xml:space="preserve">-rozvodov, fungovanie </w:t>
      </w:r>
      <w:proofErr w:type="spellStart"/>
      <w:r w:rsidRPr="009D01D6">
        <w:rPr>
          <w:rFonts w:ascii="Arial" w:hAnsi="Arial" w:cs="Arial"/>
        </w:rPr>
        <w:t>it-rackov</w:t>
      </w:r>
      <w:proofErr w:type="spellEnd"/>
      <w:r w:rsidRPr="009D01D6">
        <w:rPr>
          <w:rFonts w:ascii="Arial" w:hAnsi="Arial" w:cs="Arial"/>
        </w:rPr>
        <w:t xml:space="preserve"> a v miestnosti s predradníkmi osvetlení kontrolujú umiestnené jednotlivé zapínače-vypínače svetlometov na stožiaroch a svetiel na tribúnach. Rozmiestnené predradníky musia byť napojené na náhradný zdroj pre prípad vypadnutia mestského elektrického prúdu podľa požiadaviek UEFA/SFZ. Osoby obsluhujúce elektrické centrály, obsluhujúce </w:t>
      </w:r>
      <w:proofErr w:type="spellStart"/>
      <w:r w:rsidRPr="009D01D6">
        <w:rPr>
          <w:rFonts w:ascii="Arial" w:hAnsi="Arial" w:cs="Arial"/>
        </w:rPr>
        <w:t>podradníky</w:t>
      </w:r>
      <w:proofErr w:type="spellEnd"/>
      <w:r w:rsidRPr="009D01D6">
        <w:rPr>
          <w:rFonts w:ascii="Arial" w:hAnsi="Arial" w:cs="Arial"/>
        </w:rPr>
        <w:t xml:space="preserve"> osvetlení budú tiež využívať spoločné priestory hygienických zariadení s divákmi.</w:t>
      </w:r>
    </w:p>
    <w:p w14:paraId="1C3332EC" w14:textId="77777777" w:rsidR="009D01D6" w:rsidRPr="009D01D6" w:rsidRDefault="009D01D6" w:rsidP="009D01D6">
      <w:pPr>
        <w:jc w:val="both"/>
        <w:rPr>
          <w:rFonts w:ascii="Arial" w:hAnsi="Arial" w:cs="Arial"/>
        </w:rPr>
      </w:pPr>
      <w:proofErr w:type="spellStart"/>
      <w:r w:rsidRPr="009D01D6">
        <w:rPr>
          <w:rFonts w:ascii="Arial" w:hAnsi="Arial" w:cs="Arial"/>
          <w:b/>
        </w:rPr>
        <w:lastRenderedPageBreak/>
        <w:t>Vstavok</w:t>
      </w:r>
      <w:proofErr w:type="spellEnd"/>
      <w:r w:rsidRPr="009D01D6">
        <w:rPr>
          <w:rFonts w:ascii="Arial" w:hAnsi="Arial" w:cs="Arial"/>
          <w:b/>
        </w:rPr>
        <w:t xml:space="preserve"> </w:t>
      </w:r>
      <w:proofErr w:type="spellStart"/>
      <w:r w:rsidRPr="009D01D6">
        <w:rPr>
          <w:rFonts w:ascii="Arial" w:hAnsi="Arial" w:cs="Arial"/>
          <w:b/>
        </w:rPr>
        <w:t>fanshopu</w:t>
      </w:r>
      <w:proofErr w:type="spellEnd"/>
      <w:r w:rsidRPr="009D01D6">
        <w:rPr>
          <w:rFonts w:ascii="Arial" w:hAnsi="Arial" w:cs="Arial"/>
        </w:rPr>
        <w:t xml:space="preserve"> – bude slúžiť pre predaj suvenírov, dresov a iných spomienkových predmetov pre divákov iba počas fungovania podujatia. Obsluhujúci person</w:t>
      </w:r>
      <w:r w:rsidR="0023626D">
        <w:rPr>
          <w:rFonts w:ascii="Arial" w:hAnsi="Arial" w:cs="Arial"/>
        </w:rPr>
        <w:t>á</w:t>
      </w:r>
      <w:r w:rsidRPr="009D01D6">
        <w:rPr>
          <w:rFonts w:ascii="Arial" w:hAnsi="Arial" w:cs="Arial"/>
        </w:rPr>
        <w:t>l má vlastné soci</w:t>
      </w:r>
      <w:r w:rsidR="0023626D">
        <w:rPr>
          <w:rFonts w:ascii="Arial" w:hAnsi="Arial" w:cs="Arial"/>
        </w:rPr>
        <w:t>á</w:t>
      </w:r>
      <w:r w:rsidRPr="009D01D6">
        <w:rPr>
          <w:rFonts w:ascii="Arial" w:hAnsi="Arial" w:cs="Arial"/>
        </w:rPr>
        <w:t>lno-hygienick</w:t>
      </w:r>
      <w:r w:rsidR="0023626D">
        <w:rPr>
          <w:rFonts w:ascii="Arial" w:hAnsi="Arial" w:cs="Arial"/>
        </w:rPr>
        <w:t>é</w:t>
      </w:r>
      <w:r w:rsidRPr="009D01D6">
        <w:rPr>
          <w:rFonts w:ascii="Arial" w:hAnsi="Arial" w:cs="Arial"/>
        </w:rPr>
        <w:t xml:space="preserve"> zázemie.</w:t>
      </w:r>
    </w:p>
    <w:p w14:paraId="73353D15" w14:textId="77777777" w:rsidR="009D01D6" w:rsidRPr="009D01D6" w:rsidRDefault="009D01D6" w:rsidP="009D01D6">
      <w:pPr>
        <w:jc w:val="both"/>
        <w:rPr>
          <w:rFonts w:ascii="Arial" w:hAnsi="Arial" w:cs="Arial"/>
        </w:rPr>
      </w:pPr>
      <w:proofErr w:type="spellStart"/>
      <w:r w:rsidRPr="009D01D6">
        <w:rPr>
          <w:rFonts w:ascii="Arial" w:hAnsi="Arial" w:cs="Arial"/>
          <w:b/>
        </w:rPr>
        <w:t>Vstav</w:t>
      </w:r>
      <w:r w:rsidR="005C687F">
        <w:rPr>
          <w:rFonts w:ascii="Arial" w:hAnsi="Arial" w:cs="Arial"/>
          <w:b/>
        </w:rPr>
        <w:t>ky</w:t>
      </w:r>
      <w:proofErr w:type="spellEnd"/>
      <w:r w:rsidR="005C687F">
        <w:rPr>
          <w:rFonts w:ascii="Arial" w:hAnsi="Arial" w:cs="Arial"/>
          <w:b/>
        </w:rPr>
        <w:t xml:space="preserve"> toalety </w:t>
      </w:r>
      <w:proofErr w:type="spellStart"/>
      <w:r w:rsidR="005C687F">
        <w:rPr>
          <w:rFonts w:ascii="Arial" w:hAnsi="Arial" w:cs="Arial"/>
          <w:b/>
        </w:rPr>
        <w:t>immobilný</w:t>
      </w:r>
      <w:r w:rsidRPr="009D01D6">
        <w:rPr>
          <w:rFonts w:ascii="Arial" w:hAnsi="Arial" w:cs="Arial"/>
          <w:b/>
        </w:rPr>
        <w:t>ch</w:t>
      </w:r>
      <w:proofErr w:type="spellEnd"/>
      <w:r w:rsidRPr="009D01D6">
        <w:rPr>
          <w:rFonts w:ascii="Arial" w:hAnsi="Arial" w:cs="Arial"/>
          <w:b/>
        </w:rPr>
        <w:t xml:space="preserve"> a upratovania</w:t>
      </w:r>
      <w:r w:rsidR="0023626D">
        <w:rPr>
          <w:rFonts w:ascii="Arial" w:hAnsi="Arial" w:cs="Arial"/>
        </w:rPr>
        <w:t xml:space="preserve"> – podľ</w:t>
      </w:r>
      <w:r w:rsidRPr="009D01D6">
        <w:rPr>
          <w:rFonts w:ascii="Arial" w:hAnsi="Arial" w:cs="Arial"/>
        </w:rPr>
        <w:t xml:space="preserve">a návrhu budú v rohoch AD a CD vytvorené miesta pre </w:t>
      </w:r>
      <w:proofErr w:type="spellStart"/>
      <w:r w:rsidRPr="009D01D6">
        <w:rPr>
          <w:rFonts w:ascii="Arial" w:hAnsi="Arial" w:cs="Arial"/>
        </w:rPr>
        <w:t>immobilných</w:t>
      </w:r>
      <w:proofErr w:type="spellEnd"/>
      <w:r w:rsidRPr="009D01D6">
        <w:rPr>
          <w:rFonts w:ascii="Arial" w:hAnsi="Arial" w:cs="Arial"/>
        </w:rPr>
        <w:t xml:space="preserve"> divákov so sklápacími sedadlami pre ich </w:t>
      </w:r>
      <w:proofErr w:type="spellStart"/>
      <w:r w:rsidRPr="009D01D6">
        <w:rPr>
          <w:rFonts w:ascii="Arial" w:hAnsi="Arial" w:cs="Arial"/>
        </w:rPr>
        <w:t>doprovody</w:t>
      </w:r>
      <w:proofErr w:type="spellEnd"/>
      <w:r w:rsidRPr="009D01D6">
        <w:rPr>
          <w:rFonts w:ascii="Arial" w:hAnsi="Arial" w:cs="Arial"/>
        </w:rPr>
        <w:t xml:space="preserve">, tieto rohy zabezpečia </w:t>
      </w:r>
      <w:proofErr w:type="spellStart"/>
      <w:r w:rsidRPr="009D01D6">
        <w:rPr>
          <w:rFonts w:ascii="Arial" w:hAnsi="Arial" w:cs="Arial"/>
        </w:rPr>
        <w:t>bezbarierový</w:t>
      </w:r>
      <w:proofErr w:type="spellEnd"/>
      <w:r w:rsidRPr="009D01D6">
        <w:rPr>
          <w:rFonts w:ascii="Arial" w:hAnsi="Arial" w:cs="Arial"/>
        </w:rPr>
        <w:t xml:space="preserve"> prístup a do</w:t>
      </w:r>
      <w:r w:rsidR="0023626D">
        <w:rPr>
          <w:rFonts w:ascii="Arial" w:hAnsi="Arial" w:cs="Arial"/>
        </w:rPr>
        <w:t>brý výhľ</w:t>
      </w:r>
      <w:r w:rsidRPr="009D01D6">
        <w:rPr>
          <w:rFonts w:ascii="Arial" w:hAnsi="Arial" w:cs="Arial"/>
        </w:rPr>
        <w:t>ad na d</w:t>
      </w:r>
      <w:r w:rsidR="0023626D">
        <w:rPr>
          <w:rFonts w:ascii="Arial" w:hAnsi="Arial" w:cs="Arial"/>
        </w:rPr>
        <w:t>ianie na ihriskovej ploche. Podľ</w:t>
      </w:r>
      <w:r w:rsidRPr="009D01D6">
        <w:rPr>
          <w:rFonts w:ascii="Arial" w:hAnsi="Arial" w:cs="Arial"/>
        </w:rPr>
        <w:t>a predpisov musia ma</w:t>
      </w:r>
      <w:r w:rsidR="0023626D">
        <w:rPr>
          <w:rFonts w:ascii="Arial" w:hAnsi="Arial" w:cs="Arial"/>
        </w:rPr>
        <w:t>ť</w:t>
      </w:r>
      <w:r w:rsidRPr="009D01D6">
        <w:rPr>
          <w:rFonts w:ascii="Arial" w:hAnsi="Arial" w:cs="Arial"/>
        </w:rPr>
        <w:t xml:space="preserve"> zabe</w:t>
      </w:r>
      <w:r w:rsidR="0023626D">
        <w:rPr>
          <w:rFonts w:ascii="Arial" w:hAnsi="Arial" w:cs="Arial"/>
        </w:rPr>
        <w:t>z</w:t>
      </w:r>
      <w:r w:rsidRPr="009D01D6">
        <w:rPr>
          <w:rFonts w:ascii="Arial" w:hAnsi="Arial" w:cs="Arial"/>
        </w:rPr>
        <w:t>pečené toalety, ktoré sú bezbariérovo prístupné cez dvere š.900mm a majú namontované špeci</w:t>
      </w:r>
      <w:r w:rsidR="0023626D">
        <w:rPr>
          <w:rFonts w:ascii="Arial" w:hAnsi="Arial" w:cs="Arial"/>
        </w:rPr>
        <w:t>á</w:t>
      </w:r>
      <w:r w:rsidRPr="009D01D6">
        <w:rPr>
          <w:rFonts w:ascii="Arial" w:hAnsi="Arial" w:cs="Arial"/>
        </w:rPr>
        <w:t xml:space="preserve">lne </w:t>
      </w:r>
      <w:proofErr w:type="spellStart"/>
      <w:r w:rsidRPr="009D01D6">
        <w:rPr>
          <w:rFonts w:ascii="Arial" w:hAnsi="Arial" w:cs="Arial"/>
        </w:rPr>
        <w:t>uch</w:t>
      </w:r>
      <w:r w:rsidR="0023626D">
        <w:rPr>
          <w:rFonts w:ascii="Arial" w:hAnsi="Arial" w:cs="Arial"/>
        </w:rPr>
        <w:t>ý</w:t>
      </w:r>
      <w:r w:rsidRPr="009D01D6">
        <w:rPr>
          <w:rFonts w:ascii="Arial" w:hAnsi="Arial" w:cs="Arial"/>
        </w:rPr>
        <w:t>tky</w:t>
      </w:r>
      <w:proofErr w:type="spellEnd"/>
      <w:r w:rsidRPr="009D01D6">
        <w:rPr>
          <w:rFonts w:ascii="Arial" w:hAnsi="Arial" w:cs="Arial"/>
        </w:rPr>
        <w:t xml:space="preserve"> na stenách s </w:t>
      </w:r>
      <w:proofErr w:type="spellStart"/>
      <w:r w:rsidRPr="009D01D6">
        <w:rPr>
          <w:rFonts w:ascii="Arial" w:hAnsi="Arial" w:cs="Arial"/>
        </w:rPr>
        <w:t>wc</w:t>
      </w:r>
      <w:proofErr w:type="spellEnd"/>
      <w:r w:rsidRPr="009D01D6">
        <w:rPr>
          <w:rFonts w:ascii="Arial" w:hAnsi="Arial" w:cs="Arial"/>
        </w:rPr>
        <w:t xml:space="preserve"> misou a um</w:t>
      </w:r>
      <w:r w:rsidR="0023626D">
        <w:rPr>
          <w:rFonts w:ascii="Arial" w:hAnsi="Arial" w:cs="Arial"/>
        </w:rPr>
        <w:t>ývadlom pre imobilný</w:t>
      </w:r>
      <w:r w:rsidRPr="009D01D6">
        <w:rPr>
          <w:rFonts w:ascii="Arial" w:hAnsi="Arial" w:cs="Arial"/>
        </w:rPr>
        <w:t>ch. V tejto miestnosti sme vytvor</w:t>
      </w:r>
      <w:r w:rsidR="0023626D">
        <w:rPr>
          <w:rFonts w:ascii="Arial" w:hAnsi="Arial" w:cs="Arial"/>
        </w:rPr>
        <w:t>ili miesto aj pre návštevníkov s malými deť</w:t>
      </w:r>
      <w:r w:rsidRPr="009D01D6">
        <w:rPr>
          <w:rFonts w:ascii="Arial" w:hAnsi="Arial" w:cs="Arial"/>
        </w:rPr>
        <w:t>mi, kde môžu svoje ratolesti prípadne na vyklápacom pulte prebali</w:t>
      </w:r>
      <w:r w:rsidR="0023626D">
        <w:rPr>
          <w:rFonts w:ascii="Arial" w:hAnsi="Arial" w:cs="Arial"/>
        </w:rPr>
        <w:t>ť</w:t>
      </w:r>
      <w:r w:rsidRPr="009D01D6">
        <w:rPr>
          <w:rFonts w:ascii="Arial" w:hAnsi="Arial" w:cs="Arial"/>
        </w:rPr>
        <w:t xml:space="preserve"> alebo umy</w:t>
      </w:r>
      <w:r w:rsidR="0023626D">
        <w:rPr>
          <w:rFonts w:ascii="Arial" w:hAnsi="Arial" w:cs="Arial"/>
        </w:rPr>
        <w:t>ť. Z toaliet imobilných sú prí</w:t>
      </w:r>
      <w:r w:rsidRPr="009D01D6">
        <w:rPr>
          <w:rFonts w:ascii="Arial" w:hAnsi="Arial" w:cs="Arial"/>
        </w:rPr>
        <w:t>stupné aj komory pre upratovací personál s regálmi na čistiaci materiál a s výlevkou.</w:t>
      </w:r>
    </w:p>
    <w:p w14:paraId="5C75350E" w14:textId="77777777" w:rsidR="009D01D6" w:rsidRPr="009D01D6" w:rsidRDefault="009D01D6" w:rsidP="009D01D6">
      <w:pPr>
        <w:jc w:val="both"/>
        <w:rPr>
          <w:rFonts w:ascii="Arial" w:hAnsi="Arial" w:cs="Arial"/>
        </w:rPr>
      </w:pPr>
      <w:r w:rsidRPr="009D01D6">
        <w:rPr>
          <w:rFonts w:ascii="Arial" w:hAnsi="Arial" w:cs="Arial"/>
        </w:rPr>
        <w:t>Tieto upratovacie ko</w:t>
      </w:r>
      <w:r w:rsidR="0023626D">
        <w:rPr>
          <w:rFonts w:ascii="Arial" w:hAnsi="Arial" w:cs="Arial"/>
        </w:rPr>
        <w:t>mory budú slúžiť na upratovanie interiérových miestností</w:t>
      </w:r>
      <w:r w:rsidRPr="009D01D6">
        <w:rPr>
          <w:rFonts w:ascii="Arial" w:hAnsi="Arial" w:cs="Arial"/>
        </w:rPr>
        <w:t xml:space="preserve"> </w:t>
      </w:r>
      <w:proofErr w:type="spellStart"/>
      <w:r w:rsidR="0023626D">
        <w:rPr>
          <w:rFonts w:ascii="Arial" w:hAnsi="Arial" w:cs="Arial"/>
        </w:rPr>
        <w:t>vstavkov</w:t>
      </w:r>
      <w:proofErr w:type="spellEnd"/>
      <w:r w:rsidR="0023626D">
        <w:rPr>
          <w:rFonts w:ascii="Arial" w:hAnsi="Arial" w:cs="Arial"/>
        </w:rPr>
        <w:t xml:space="preserve"> a pre upratovanie tribún s umývaní</w:t>
      </w:r>
      <w:r w:rsidRPr="009D01D6">
        <w:rPr>
          <w:rFonts w:ascii="Arial" w:hAnsi="Arial" w:cs="Arial"/>
        </w:rPr>
        <w:t>m jednotlivých sklopných sedadiel. Upratovanie spevnených pl</w:t>
      </w:r>
      <w:r w:rsidR="005C687F">
        <w:rPr>
          <w:rFonts w:ascii="Arial" w:hAnsi="Arial" w:cs="Arial"/>
        </w:rPr>
        <w:t xml:space="preserve">ôch </w:t>
      </w:r>
      <w:proofErr w:type="spellStart"/>
      <w:r w:rsidR="005C687F">
        <w:rPr>
          <w:rFonts w:ascii="Arial" w:hAnsi="Arial" w:cs="Arial"/>
        </w:rPr>
        <w:t>podtribúnový</w:t>
      </w:r>
      <w:r w:rsidRPr="009D01D6">
        <w:rPr>
          <w:rFonts w:ascii="Arial" w:hAnsi="Arial" w:cs="Arial"/>
        </w:rPr>
        <w:t>ch</w:t>
      </w:r>
      <w:proofErr w:type="spellEnd"/>
      <w:r w:rsidRPr="009D01D6">
        <w:rPr>
          <w:rFonts w:ascii="Arial" w:hAnsi="Arial" w:cs="Arial"/>
        </w:rPr>
        <w:t xml:space="preserve"> ,</w:t>
      </w:r>
      <w:proofErr w:type="spellStart"/>
      <w:r w:rsidRPr="009D01D6">
        <w:rPr>
          <w:rFonts w:ascii="Arial" w:hAnsi="Arial" w:cs="Arial"/>
        </w:rPr>
        <w:t>tj</w:t>
      </w:r>
      <w:proofErr w:type="spellEnd"/>
      <w:r w:rsidRPr="009D01D6">
        <w:rPr>
          <w:rFonts w:ascii="Arial" w:hAnsi="Arial" w:cs="Arial"/>
        </w:rPr>
        <w:t xml:space="preserve">. </w:t>
      </w:r>
      <w:proofErr w:type="spellStart"/>
      <w:r w:rsidRPr="009D01D6">
        <w:rPr>
          <w:rFonts w:ascii="Arial" w:hAnsi="Arial" w:cs="Arial"/>
        </w:rPr>
        <w:t>pormenády</w:t>
      </w:r>
      <w:proofErr w:type="spellEnd"/>
      <w:r w:rsidRPr="009D01D6">
        <w:rPr>
          <w:rFonts w:ascii="Arial" w:hAnsi="Arial" w:cs="Arial"/>
        </w:rPr>
        <w:t xml:space="preserve"> medzi oplotením a </w:t>
      </w:r>
      <w:proofErr w:type="spellStart"/>
      <w:r w:rsidRPr="009D01D6">
        <w:rPr>
          <w:rFonts w:ascii="Arial" w:hAnsi="Arial" w:cs="Arial"/>
        </w:rPr>
        <w:t>vstavkami</w:t>
      </w:r>
      <w:proofErr w:type="spellEnd"/>
      <w:r w:rsidRPr="009D01D6">
        <w:rPr>
          <w:rFonts w:ascii="Arial" w:hAnsi="Arial" w:cs="Arial"/>
        </w:rPr>
        <w:t xml:space="preserve"> bude vykon</w:t>
      </w:r>
      <w:r w:rsidR="005C687F">
        <w:rPr>
          <w:rFonts w:ascii="Arial" w:hAnsi="Arial" w:cs="Arial"/>
        </w:rPr>
        <w:t>ávať</w:t>
      </w:r>
      <w:r w:rsidRPr="009D01D6">
        <w:rPr>
          <w:rFonts w:ascii="Arial" w:hAnsi="Arial" w:cs="Arial"/>
        </w:rPr>
        <w:t xml:space="preserve"> </w:t>
      </w:r>
      <w:proofErr w:type="spellStart"/>
      <w:r w:rsidRPr="009D01D6">
        <w:rPr>
          <w:rFonts w:ascii="Arial" w:hAnsi="Arial" w:cs="Arial"/>
        </w:rPr>
        <w:t>zazmluvnená</w:t>
      </w:r>
      <w:proofErr w:type="spellEnd"/>
      <w:r w:rsidRPr="009D01D6">
        <w:rPr>
          <w:rFonts w:ascii="Arial" w:hAnsi="Arial" w:cs="Arial"/>
        </w:rPr>
        <w:t xml:space="preserve"> organizácia s vlastnými mechanizmami a vlastným person</w:t>
      </w:r>
      <w:r w:rsidR="005C687F">
        <w:rPr>
          <w:rFonts w:ascii="Arial" w:hAnsi="Arial" w:cs="Arial"/>
        </w:rPr>
        <w:t>á</w:t>
      </w:r>
      <w:r w:rsidRPr="009D01D6">
        <w:rPr>
          <w:rFonts w:ascii="Arial" w:hAnsi="Arial" w:cs="Arial"/>
        </w:rPr>
        <w:t xml:space="preserve">lom. </w:t>
      </w:r>
    </w:p>
    <w:p w14:paraId="17813F9E" w14:textId="77777777" w:rsidR="009D01D6" w:rsidRPr="009D01D6" w:rsidRDefault="009D01D6" w:rsidP="009D01D6">
      <w:pPr>
        <w:jc w:val="both"/>
        <w:rPr>
          <w:rFonts w:ascii="Arial" w:hAnsi="Arial" w:cs="Arial"/>
        </w:rPr>
      </w:pPr>
      <w:proofErr w:type="spellStart"/>
      <w:r w:rsidRPr="009D01D6">
        <w:rPr>
          <w:rFonts w:ascii="Arial" w:hAnsi="Arial" w:cs="Arial"/>
          <w:b/>
        </w:rPr>
        <w:t>Vstav</w:t>
      </w:r>
      <w:r w:rsidR="005C687F">
        <w:rPr>
          <w:rFonts w:ascii="Arial" w:hAnsi="Arial" w:cs="Arial"/>
          <w:b/>
        </w:rPr>
        <w:t>ky</w:t>
      </w:r>
      <w:proofErr w:type="spellEnd"/>
      <w:r w:rsidRPr="009D01D6">
        <w:rPr>
          <w:rFonts w:ascii="Arial" w:hAnsi="Arial" w:cs="Arial"/>
          <w:b/>
        </w:rPr>
        <w:t xml:space="preserve"> športovo-technického zázemia</w:t>
      </w:r>
      <w:r w:rsidRPr="009D01D6">
        <w:rPr>
          <w:rFonts w:ascii="Arial" w:hAnsi="Arial" w:cs="Arial"/>
        </w:rPr>
        <w:t xml:space="preserve"> – budú slúžiť pre ukladanie náradia, materiálu a mechanizmov a potrebných náhradných športových vybavení. Miestnosti pred divákmi budú uzamknuté a neprístupné. Tieto miestnosti budú využívané aj počas mimo-zápasových období, kv</w:t>
      </w:r>
      <w:r w:rsidR="00451FB0">
        <w:rPr>
          <w:rFonts w:ascii="Arial" w:hAnsi="Arial" w:cs="Arial"/>
        </w:rPr>
        <w:t>ô</w:t>
      </w:r>
      <w:r w:rsidRPr="009D01D6">
        <w:rPr>
          <w:rFonts w:ascii="Arial" w:hAnsi="Arial" w:cs="Arial"/>
        </w:rPr>
        <w:t>li permanentnej údržbe Osoby obsluhujúce tieto miestnosti budú tiež využívať spoločné priestory hygienických zariadení s divákmi.</w:t>
      </w:r>
    </w:p>
    <w:p w14:paraId="54724898" w14:textId="77777777" w:rsidR="009D01D6" w:rsidRPr="009D01D6" w:rsidRDefault="009D01D6" w:rsidP="009D01D6">
      <w:pPr>
        <w:jc w:val="both"/>
        <w:rPr>
          <w:rFonts w:ascii="Arial" w:hAnsi="Arial" w:cs="Arial"/>
        </w:rPr>
      </w:pPr>
      <w:proofErr w:type="spellStart"/>
      <w:r w:rsidRPr="009D01D6">
        <w:rPr>
          <w:rFonts w:ascii="Arial" w:hAnsi="Arial" w:cs="Arial"/>
          <w:b/>
        </w:rPr>
        <w:t>Vstavok</w:t>
      </w:r>
      <w:proofErr w:type="spellEnd"/>
      <w:r w:rsidRPr="009D01D6">
        <w:rPr>
          <w:rFonts w:ascii="Arial" w:hAnsi="Arial" w:cs="Arial"/>
          <w:b/>
        </w:rPr>
        <w:t xml:space="preserve"> odpadového hospodárstva</w:t>
      </w:r>
      <w:r w:rsidRPr="009D01D6">
        <w:rPr>
          <w:rFonts w:ascii="Arial" w:hAnsi="Arial" w:cs="Arial"/>
        </w:rPr>
        <w:t xml:space="preserve"> – uzavretá kontajnerová budova priamo na teréne, slúži na krátkodobé </w:t>
      </w:r>
      <w:proofErr w:type="spellStart"/>
      <w:r w:rsidRPr="009D01D6">
        <w:rPr>
          <w:rFonts w:ascii="Arial" w:hAnsi="Arial" w:cs="Arial"/>
        </w:rPr>
        <w:t>zhromaždovanie</w:t>
      </w:r>
      <w:proofErr w:type="spellEnd"/>
      <w:r w:rsidRPr="009D01D6">
        <w:rPr>
          <w:rFonts w:ascii="Arial" w:hAnsi="Arial" w:cs="Arial"/>
        </w:rPr>
        <w:t xml:space="preserve"> odp</w:t>
      </w:r>
      <w:r w:rsidR="005C687F">
        <w:rPr>
          <w:rFonts w:ascii="Arial" w:hAnsi="Arial" w:cs="Arial"/>
        </w:rPr>
        <w:t>adov v špeciálnych nádobách podľ</w:t>
      </w:r>
      <w:r w:rsidRPr="009D01D6">
        <w:rPr>
          <w:rFonts w:ascii="Arial" w:hAnsi="Arial" w:cs="Arial"/>
        </w:rPr>
        <w:t xml:space="preserve">a potreby odpadového hospodárstva. Zvonka je prístupný pre vozidlá </w:t>
      </w:r>
      <w:proofErr w:type="spellStart"/>
      <w:r w:rsidRPr="009D01D6">
        <w:rPr>
          <w:rFonts w:ascii="Arial" w:hAnsi="Arial" w:cs="Arial"/>
        </w:rPr>
        <w:t>zazmluvnenej</w:t>
      </w:r>
      <w:proofErr w:type="spellEnd"/>
      <w:r w:rsidRPr="009D01D6">
        <w:rPr>
          <w:rFonts w:ascii="Arial" w:hAnsi="Arial" w:cs="Arial"/>
        </w:rPr>
        <w:t xml:space="preserve"> organizácie na odvoz odpadkov. Zvnútra, t.j. zo strany </w:t>
      </w:r>
      <w:proofErr w:type="spellStart"/>
      <w:r w:rsidRPr="009D01D6">
        <w:rPr>
          <w:rFonts w:ascii="Arial" w:hAnsi="Arial" w:cs="Arial"/>
        </w:rPr>
        <w:t>podpromenádovej</w:t>
      </w:r>
      <w:proofErr w:type="spellEnd"/>
      <w:r w:rsidRPr="009D01D6">
        <w:rPr>
          <w:rFonts w:ascii="Arial" w:hAnsi="Arial" w:cs="Arial"/>
        </w:rPr>
        <w:t xml:space="preserve"> strany je prístupný pre obsluhujúci alebo upratovací personál. Vetranie</w:t>
      </w:r>
      <w:r w:rsidR="005C687F">
        <w:rPr>
          <w:rFonts w:ascii="Arial" w:hAnsi="Arial" w:cs="Arial"/>
        </w:rPr>
        <w:t xml:space="preserve"> je zabezpečené cez vetracie mr</w:t>
      </w:r>
      <w:r w:rsidRPr="009D01D6">
        <w:rPr>
          <w:rFonts w:ascii="Arial" w:hAnsi="Arial" w:cs="Arial"/>
        </w:rPr>
        <w:t xml:space="preserve">eže pre prísun vzduchu a odvetranie cez strechu </w:t>
      </w:r>
      <w:proofErr w:type="spellStart"/>
      <w:r w:rsidRPr="009D01D6">
        <w:rPr>
          <w:rFonts w:ascii="Arial" w:hAnsi="Arial" w:cs="Arial"/>
        </w:rPr>
        <w:t>vstavku</w:t>
      </w:r>
      <w:proofErr w:type="spellEnd"/>
      <w:r w:rsidRPr="009D01D6">
        <w:rPr>
          <w:rFonts w:ascii="Arial" w:hAnsi="Arial" w:cs="Arial"/>
        </w:rPr>
        <w:t>.</w:t>
      </w:r>
    </w:p>
    <w:p w14:paraId="3F57D1E6" w14:textId="77777777" w:rsidR="009D01D6" w:rsidRPr="005C687F" w:rsidRDefault="009D01D6" w:rsidP="009D01D6">
      <w:pPr>
        <w:jc w:val="both"/>
        <w:rPr>
          <w:rFonts w:ascii="Arial" w:hAnsi="Arial" w:cs="Arial"/>
          <w:b/>
        </w:rPr>
      </w:pPr>
      <w:proofErr w:type="spellStart"/>
      <w:r w:rsidRPr="009D01D6">
        <w:rPr>
          <w:rFonts w:ascii="Arial" w:hAnsi="Arial" w:cs="Arial"/>
          <w:b/>
        </w:rPr>
        <w:t>Vstavok</w:t>
      </w:r>
      <w:proofErr w:type="spellEnd"/>
      <w:r w:rsidRPr="009D01D6">
        <w:rPr>
          <w:rFonts w:ascii="Arial" w:hAnsi="Arial" w:cs="Arial"/>
          <w:b/>
        </w:rPr>
        <w:t xml:space="preserve"> prvej pomoci – </w:t>
      </w:r>
      <w:r w:rsidRPr="009D01D6">
        <w:rPr>
          <w:rFonts w:ascii="Arial" w:hAnsi="Arial" w:cs="Arial"/>
        </w:rPr>
        <w:t>v útrobách štadi</w:t>
      </w:r>
      <w:r w:rsidR="005C687F">
        <w:rPr>
          <w:rFonts w:ascii="Arial" w:hAnsi="Arial" w:cs="Arial"/>
        </w:rPr>
        <w:t>óna tvoria veľ</w:t>
      </w:r>
      <w:r w:rsidRPr="009D01D6">
        <w:rPr>
          <w:rFonts w:ascii="Arial" w:hAnsi="Arial" w:cs="Arial"/>
        </w:rPr>
        <w:t>mi d</w:t>
      </w:r>
      <w:r w:rsidR="005C687F">
        <w:rPr>
          <w:rFonts w:ascii="Arial" w:hAnsi="Arial" w:cs="Arial"/>
        </w:rPr>
        <w:t>ô</w:t>
      </w:r>
      <w:r w:rsidRPr="009D01D6">
        <w:rPr>
          <w:rFonts w:ascii="Arial" w:hAnsi="Arial" w:cs="Arial"/>
        </w:rPr>
        <w:t>ležitú obslužnú časť  pre ošetrovanie divákov. Okrem pristavených ambulantných vozidiel /sanitiek/ počas podujatia na štadi</w:t>
      </w:r>
      <w:r w:rsidR="005C687F">
        <w:rPr>
          <w:rFonts w:ascii="Arial" w:hAnsi="Arial" w:cs="Arial"/>
        </w:rPr>
        <w:t>ó</w:t>
      </w:r>
      <w:r w:rsidRPr="009D01D6">
        <w:rPr>
          <w:rFonts w:ascii="Arial" w:hAnsi="Arial" w:cs="Arial"/>
        </w:rPr>
        <w:t>ne musí byť zabezpečená miestnos</w:t>
      </w:r>
      <w:r w:rsidR="005C687F">
        <w:rPr>
          <w:rFonts w:ascii="Arial" w:hAnsi="Arial" w:cs="Arial"/>
        </w:rPr>
        <w:t>ť</w:t>
      </w:r>
      <w:r w:rsidRPr="009D01D6">
        <w:rPr>
          <w:rFonts w:ascii="Arial" w:hAnsi="Arial" w:cs="Arial"/>
        </w:rPr>
        <w:t xml:space="preserve"> a personálna obsadenos</w:t>
      </w:r>
      <w:r w:rsidR="005C687F">
        <w:rPr>
          <w:rFonts w:ascii="Arial" w:hAnsi="Arial" w:cs="Arial"/>
        </w:rPr>
        <w:t>ť</w:t>
      </w:r>
      <w:r w:rsidRPr="009D01D6">
        <w:rPr>
          <w:rFonts w:ascii="Arial" w:hAnsi="Arial" w:cs="Arial"/>
        </w:rPr>
        <w:t xml:space="preserve"> pre návštevn</w:t>
      </w:r>
      <w:r w:rsidR="005C687F">
        <w:rPr>
          <w:rFonts w:ascii="Arial" w:hAnsi="Arial" w:cs="Arial"/>
        </w:rPr>
        <w:t>í</w:t>
      </w:r>
      <w:r w:rsidRPr="009D01D6">
        <w:rPr>
          <w:rFonts w:ascii="Arial" w:hAnsi="Arial" w:cs="Arial"/>
        </w:rPr>
        <w:t>kov.</w:t>
      </w:r>
      <w:r w:rsidRPr="009D01D6">
        <w:rPr>
          <w:rFonts w:ascii="Arial" w:hAnsi="Arial" w:cs="Arial"/>
          <w:b/>
        </w:rPr>
        <w:t xml:space="preserve">  </w:t>
      </w:r>
    </w:p>
    <w:p w14:paraId="271C46DD" w14:textId="77777777" w:rsidR="009D01D6" w:rsidRPr="00451FB0" w:rsidRDefault="009D01D6" w:rsidP="009D01D6">
      <w:pPr>
        <w:jc w:val="both"/>
        <w:rPr>
          <w:rFonts w:ascii="Arial" w:hAnsi="Arial" w:cs="Arial"/>
          <w:b/>
        </w:rPr>
      </w:pPr>
      <w:r w:rsidRPr="009D01D6">
        <w:rPr>
          <w:rFonts w:ascii="Arial" w:hAnsi="Arial" w:cs="Arial"/>
          <w:bCs/>
        </w:rPr>
        <w:t>Zdravotnícka prvá pomoc odborným personálom</w:t>
      </w:r>
      <w:r w:rsidRPr="009D01D6">
        <w:rPr>
          <w:rFonts w:ascii="Arial" w:hAnsi="Arial" w:cs="Arial"/>
        </w:rPr>
        <w:t xml:space="preserve"> je súbor opatrení, ktoré pri náhlom ohrození alebo postihnutí zdravia cieľavedome a účinne obmedzujú rozsah a dôsledky ohrozenia alebo postihnutia. Zdravotnícku prvú pomoc možno rozdeliť na zdravotnícku laickú prvú pomoc a zdravotnícku odbornú prvú pomoc. </w:t>
      </w:r>
    </w:p>
    <w:p w14:paraId="02D74BC1" w14:textId="77777777" w:rsidR="009D01D6" w:rsidRPr="009D01D6" w:rsidRDefault="009D01D6" w:rsidP="009D01D6">
      <w:pPr>
        <w:jc w:val="both"/>
        <w:rPr>
          <w:rFonts w:ascii="Arial" w:hAnsi="Arial" w:cs="Arial"/>
        </w:rPr>
      </w:pPr>
      <w:r w:rsidRPr="009D01D6">
        <w:rPr>
          <w:rFonts w:ascii="Arial" w:hAnsi="Arial" w:cs="Arial"/>
        </w:rPr>
        <w:t>Na štadi</w:t>
      </w:r>
      <w:r w:rsidR="005C687F">
        <w:rPr>
          <w:rFonts w:ascii="Arial" w:hAnsi="Arial" w:cs="Arial"/>
        </w:rPr>
        <w:t>óne na určené licencované zápas</w:t>
      </w:r>
      <w:r w:rsidRPr="009D01D6">
        <w:rPr>
          <w:rFonts w:ascii="Arial" w:hAnsi="Arial" w:cs="Arial"/>
        </w:rPr>
        <w:t>y UEFA/SFZ budú prijaté opatrenia na zabezpečenie lekárskej pomoci a zabezpečenie odvozu diváka postihnutého úrazom alebo náhlou n</w:t>
      </w:r>
      <w:r w:rsidR="005C687F">
        <w:rPr>
          <w:rFonts w:ascii="Arial" w:hAnsi="Arial" w:cs="Arial"/>
        </w:rPr>
        <w:t>evoľnosťou v každom sektore podľ</w:t>
      </w:r>
      <w:r w:rsidRPr="009D01D6">
        <w:rPr>
          <w:rFonts w:ascii="Arial" w:hAnsi="Arial" w:cs="Arial"/>
        </w:rPr>
        <w:t>a požiadaviek UEFA, počet bude možné zniž</w:t>
      </w:r>
      <w:r w:rsidR="005C687F">
        <w:rPr>
          <w:rFonts w:ascii="Arial" w:hAnsi="Arial" w:cs="Arial"/>
        </w:rPr>
        <w:t xml:space="preserve">ovať počas ligových zápasov podľa minimálnych požiadaviek SFZ. </w:t>
      </w:r>
    </w:p>
    <w:p w14:paraId="1881D8D3" w14:textId="77777777" w:rsidR="009D01D6" w:rsidRPr="009D01D6" w:rsidRDefault="009D01D6" w:rsidP="009D01D6">
      <w:pPr>
        <w:jc w:val="both"/>
        <w:rPr>
          <w:rFonts w:ascii="Arial" w:hAnsi="Arial" w:cs="Arial"/>
        </w:rPr>
      </w:pPr>
      <w:r w:rsidRPr="009D01D6">
        <w:rPr>
          <w:rFonts w:ascii="Arial" w:hAnsi="Arial" w:cs="Arial"/>
        </w:rPr>
        <w:lastRenderedPageBreak/>
        <w:t>Prevádzk</w:t>
      </w:r>
      <w:r w:rsidR="005C687F">
        <w:rPr>
          <w:rFonts w:ascii="Arial" w:hAnsi="Arial" w:cs="Arial"/>
        </w:rPr>
        <w:t>ovateľ štadió</w:t>
      </w:r>
      <w:r w:rsidRPr="009D01D6">
        <w:rPr>
          <w:rFonts w:ascii="Arial" w:hAnsi="Arial" w:cs="Arial"/>
        </w:rPr>
        <w:t>na bude zabezpečovať, aby prvú pomoc mohol kedykoľvek v prípade potreby poskytnúť odborne spôsobilý zamestnanec alebo prítomný personál, ktorý je vždy k dispozícii.</w:t>
      </w:r>
    </w:p>
    <w:p w14:paraId="4867C27D" w14:textId="77777777" w:rsidR="009D01D6" w:rsidRPr="009D01D6" w:rsidRDefault="009D01D6" w:rsidP="009D01D6">
      <w:pPr>
        <w:jc w:val="both"/>
        <w:rPr>
          <w:rFonts w:ascii="Arial" w:hAnsi="Arial" w:cs="Arial"/>
        </w:rPr>
      </w:pPr>
      <w:r w:rsidRPr="009D01D6">
        <w:rPr>
          <w:rFonts w:ascii="Arial" w:hAnsi="Arial" w:cs="Arial"/>
        </w:rPr>
        <w:t>Je potrebné so zreteľom na rozsah a druh činnosti, aby bola v každom sektore k dispozícii jedna miestnosť alebo viac miestnost</w:t>
      </w:r>
      <w:r w:rsidR="005C687F">
        <w:rPr>
          <w:rFonts w:ascii="Arial" w:hAnsi="Arial" w:cs="Arial"/>
        </w:rPr>
        <w:t>í na poskytovanie prvej pomoci.</w:t>
      </w:r>
    </w:p>
    <w:p w14:paraId="4F9D09DB" w14:textId="77777777" w:rsidR="009D01D6" w:rsidRPr="009D01D6" w:rsidRDefault="009D01D6" w:rsidP="009D01D6">
      <w:pPr>
        <w:jc w:val="both"/>
        <w:rPr>
          <w:rFonts w:ascii="Arial" w:hAnsi="Arial" w:cs="Arial"/>
        </w:rPr>
      </w:pPr>
      <w:r w:rsidRPr="009D01D6">
        <w:rPr>
          <w:rFonts w:ascii="Arial" w:hAnsi="Arial" w:cs="Arial"/>
        </w:rPr>
        <w:t>Miestnosť na poskytovanie zdravotníckej prvej pomoci bude vybavená základnými prostriedkami a vybavením prvej pomoci a musí byť ľahko prístupná aj na manipuláciu s nosidlami.</w:t>
      </w:r>
    </w:p>
    <w:p w14:paraId="568FE53B" w14:textId="77777777" w:rsidR="009D01D6" w:rsidRPr="009D01D6" w:rsidRDefault="009D01D6" w:rsidP="009D01D6">
      <w:pPr>
        <w:jc w:val="both"/>
        <w:rPr>
          <w:rFonts w:ascii="Arial" w:hAnsi="Arial" w:cs="Arial"/>
        </w:rPr>
      </w:pPr>
      <w:r w:rsidRPr="009D01D6">
        <w:rPr>
          <w:rFonts w:ascii="Arial" w:hAnsi="Arial" w:cs="Arial"/>
        </w:rPr>
        <w:t>Miestnosť na poskytovanie zdravotníckej prvej pomoci bude označená v súlade s osobitným predpisom. Prostriedky na poskytovanie prvej pomoci budú dostupné na všetkých miestach, na ktorých to podmienky vyžadujú.</w:t>
      </w:r>
    </w:p>
    <w:p w14:paraId="6959FDFE" w14:textId="77777777" w:rsidR="009D01D6" w:rsidRPr="009D01D6" w:rsidRDefault="009D01D6" w:rsidP="009D01D6">
      <w:pPr>
        <w:jc w:val="both"/>
        <w:rPr>
          <w:rFonts w:ascii="Arial" w:hAnsi="Arial" w:cs="Arial"/>
        </w:rPr>
      </w:pPr>
      <w:r w:rsidRPr="009D01D6">
        <w:rPr>
          <w:rFonts w:ascii="Arial" w:hAnsi="Arial" w:cs="Arial"/>
        </w:rPr>
        <w:t>Miesto zdravotníckej prvej pomoci a prostriedky na poskytovanie prvej pomoci budú označené a ľahko p</w:t>
      </w:r>
      <w:r w:rsidR="005C687F">
        <w:rPr>
          <w:rFonts w:ascii="Arial" w:hAnsi="Arial" w:cs="Arial"/>
        </w:rPr>
        <w:t>rístupné osobám a vozidlám RZS.</w:t>
      </w:r>
    </w:p>
    <w:p w14:paraId="3C71F940" w14:textId="77777777" w:rsidR="009D01D6" w:rsidRPr="005C687F" w:rsidRDefault="009D01D6" w:rsidP="009D01D6">
      <w:pPr>
        <w:jc w:val="both"/>
        <w:rPr>
          <w:rFonts w:ascii="Arial" w:hAnsi="Arial" w:cs="Arial"/>
        </w:rPr>
      </w:pPr>
      <w:r w:rsidRPr="009D01D6">
        <w:rPr>
          <w:rFonts w:ascii="Arial" w:hAnsi="Arial" w:cs="Arial"/>
        </w:rPr>
        <w:t>Adresa a telefónne číslo miestnej záchrannej služby musia byť viditeľne umiestnené na miestach s prostriedkami na poskytovanie prvej pomoci.</w:t>
      </w:r>
    </w:p>
    <w:p w14:paraId="7B73EF60" w14:textId="77777777" w:rsidR="009D01D6" w:rsidRPr="009D01D6" w:rsidRDefault="009D01D6" w:rsidP="009D01D6">
      <w:pPr>
        <w:jc w:val="both"/>
        <w:rPr>
          <w:rFonts w:ascii="Arial" w:hAnsi="Arial" w:cs="Arial"/>
        </w:rPr>
      </w:pPr>
      <w:r w:rsidRPr="009D01D6">
        <w:rPr>
          <w:rFonts w:ascii="Arial" w:hAnsi="Arial" w:cs="Arial"/>
          <w:bCs/>
        </w:rPr>
        <w:t>Prvá pomoc namieste</w:t>
      </w:r>
      <w:r w:rsidRPr="009D01D6">
        <w:rPr>
          <w:rFonts w:ascii="Arial" w:hAnsi="Arial" w:cs="Arial"/>
        </w:rPr>
        <w:t xml:space="preserve"> je prirodzenou povinnosťou každého občana, aby podľa svojich možností poskytol prvú pomoc bez rozdielu každému, koho postihol úraz alebo náhle ochorenie. Poskytnutie prvej pomoci je nielen prirodzenou (morálnou) povinnosťou každého občana, ale aj povinnosťou, ktorá vyplýva zo zákona o starostlivosti o zdravie ľudu. Prvá pomoc sa musí poskytovať pri všetkých úrazoch, o</w:t>
      </w:r>
      <w:r w:rsidR="005C687F">
        <w:rPr>
          <w:rFonts w:ascii="Arial" w:hAnsi="Arial" w:cs="Arial"/>
        </w:rPr>
        <w:t xml:space="preserve">travách a náhlych ochoreniach. </w:t>
      </w:r>
    </w:p>
    <w:p w14:paraId="29B341FE" w14:textId="77777777" w:rsidR="009D01D6" w:rsidRPr="009D01D6" w:rsidRDefault="009D01D6" w:rsidP="009D01D6">
      <w:pPr>
        <w:jc w:val="both"/>
        <w:rPr>
          <w:rFonts w:ascii="Arial" w:hAnsi="Arial" w:cs="Arial"/>
        </w:rPr>
      </w:pPr>
      <w:r w:rsidRPr="009D01D6">
        <w:rPr>
          <w:rFonts w:ascii="Arial" w:hAnsi="Arial" w:cs="Arial"/>
        </w:rPr>
        <w:t xml:space="preserve">Prvá pomoc je súbor jednoduchých a účelných opatrení, ktorými sa má pri náhlom ohrození alebo narušení hodnôt zabrániť rozvoju ďalšieho poškodenia a zmierniť následky poškodenia na najmenšiu mieru. Prvú pomoc možno rozdeliť na technickú a zdravotnícku. </w:t>
      </w:r>
    </w:p>
    <w:p w14:paraId="5CF77A86" w14:textId="77777777" w:rsidR="009D01D6" w:rsidRPr="009D01D6" w:rsidRDefault="005C687F" w:rsidP="009D01D6">
      <w:pPr>
        <w:jc w:val="both"/>
        <w:rPr>
          <w:rFonts w:ascii="Arial" w:hAnsi="Arial" w:cs="Arial"/>
        </w:rPr>
      </w:pPr>
      <w:r>
        <w:rPr>
          <w:rFonts w:ascii="Arial" w:hAnsi="Arial" w:cs="Arial"/>
        </w:rPr>
        <w:t>Technická prvá pomoc -</w:t>
      </w:r>
      <w:r w:rsidR="009D01D6" w:rsidRPr="009D01D6">
        <w:rPr>
          <w:rFonts w:ascii="Arial" w:hAnsi="Arial" w:cs="Arial"/>
        </w:rPr>
        <w:t xml:space="preserve"> jej podstatou je odstránenie vonkajších fyzikálnych a chemických príčin, ktoré spôsobili úraz, otravu alebo náhle ochorenie a ktoré neustále zhoršujú stav postihnutého, kým ich vplyv trvá. Často je predpokladom pre poskytnut</w:t>
      </w:r>
      <w:r>
        <w:rPr>
          <w:rFonts w:ascii="Arial" w:hAnsi="Arial" w:cs="Arial"/>
        </w:rPr>
        <w:t xml:space="preserve">ie zdravotníckej prvej pomoci. </w:t>
      </w:r>
    </w:p>
    <w:p w14:paraId="1D244AF0" w14:textId="77777777" w:rsidR="009D01D6" w:rsidRPr="00451FB0" w:rsidRDefault="009D01D6" w:rsidP="009D01D6">
      <w:pPr>
        <w:jc w:val="both"/>
        <w:rPr>
          <w:rFonts w:ascii="Arial" w:hAnsi="Arial" w:cs="Arial"/>
        </w:rPr>
      </w:pPr>
      <w:r w:rsidRPr="009D01D6">
        <w:rPr>
          <w:rFonts w:ascii="Arial" w:hAnsi="Arial" w:cs="Arial"/>
        </w:rPr>
        <w:t xml:space="preserve">Zdravotnícka laická prvá pomoc je súbor základných odborných a technických zdravotníckych opatrení poskytovaných spravidla bez </w:t>
      </w:r>
      <w:r w:rsidR="00C177CB">
        <w:rPr>
          <w:rFonts w:ascii="Arial" w:hAnsi="Arial" w:cs="Arial"/>
        </w:rPr>
        <w:t>špecializovaných prostriedkov. S</w:t>
      </w:r>
      <w:r w:rsidRPr="009D01D6">
        <w:rPr>
          <w:rFonts w:ascii="Arial" w:hAnsi="Arial" w:cs="Arial"/>
        </w:rPr>
        <w:t>účasťou laickej prvej pomoci je privolanie odbornej pomoci a starostlivosť o postihnutého do jeho odovzdania do zdravotníckeho ošetrenia.</w:t>
      </w:r>
    </w:p>
    <w:p w14:paraId="145B8E04" w14:textId="77777777" w:rsidR="00C177CB" w:rsidRDefault="009D01D6" w:rsidP="00F048E8">
      <w:pPr>
        <w:jc w:val="both"/>
        <w:rPr>
          <w:rFonts w:ascii="Arial" w:hAnsi="Arial" w:cs="Arial"/>
        </w:rPr>
      </w:pPr>
      <w:r w:rsidRPr="009D01D6">
        <w:rPr>
          <w:rFonts w:ascii="Arial" w:hAnsi="Arial" w:cs="Arial"/>
          <w:bCs/>
        </w:rPr>
        <w:t xml:space="preserve">Personálne zabezpečenie </w:t>
      </w:r>
      <w:r w:rsidRPr="009D01D6">
        <w:rPr>
          <w:rFonts w:ascii="Arial" w:hAnsi="Arial" w:cs="Arial"/>
        </w:rPr>
        <w:t>tvoria lekár so špecializáciou v špecializačnom odbore všeobecné lekárstvo (ďalej len "všeobecný lekár"),  alebo lekár so špecializáciou v špecializa</w:t>
      </w:r>
      <w:r w:rsidR="00C177CB">
        <w:rPr>
          <w:rFonts w:ascii="Arial" w:hAnsi="Arial" w:cs="Arial"/>
        </w:rPr>
        <w:t>č</w:t>
      </w:r>
      <w:r w:rsidRPr="009D01D6">
        <w:rPr>
          <w:rFonts w:ascii="Arial" w:hAnsi="Arial" w:cs="Arial"/>
        </w:rPr>
        <w:t>nom odbore vnútorné lekárstvo (</w:t>
      </w:r>
      <w:r w:rsidR="00C177CB">
        <w:rPr>
          <w:rFonts w:ascii="Arial" w:hAnsi="Arial" w:cs="Arial"/>
        </w:rPr>
        <w:t>ď</w:t>
      </w:r>
      <w:r w:rsidRPr="009D01D6">
        <w:rPr>
          <w:rFonts w:ascii="Arial" w:hAnsi="Arial" w:cs="Arial"/>
        </w:rPr>
        <w:t>alej len "internista") ,príp</w:t>
      </w:r>
      <w:r w:rsidR="00C177CB">
        <w:rPr>
          <w:rFonts w:ascii="Arial" w:hAnsi="Arial" w:cs="Arial"/>
        </w:rPr>
        <w:t>adne iný vyškolený personál podľ</w:t>
      </w:r>
      <w:r w:rsidRPr="009D01D6">
        <w:rPr>
          <w:rFonts w:ascii="Arial" w:hAnsi="Arial" w:cs="Arial"/>
        </w:rPr>
        <w:t>a povolenia a sestra, alebo sestra so špecializáciou v špecializačnom odbore ošetrovateľská starostlivosť v odboroch vnútorného lekárstva alebo sestra so špecializáciou v špecializačnom odbore ošetrovateľská star</w:t>
      </w:r>
      <w:r w:rsidR="00C177CB">
        <w:rPr>
          <w:rFonts w:ascii="Arial" w:hAnsi="Arial" w:cs="Arial"/>
        </w:rPr>
        <w:t>ostlivosť v odboroch chirurgie.</w:t>
      </w:r>
    </w:p>
    <w:p w14:paraId="1763E51B" w14:textId="77777777" w:rsidR="00C177CB" w:rsidRDefault="00C177CB" w:rsidP="00C177CB">
      <w:pPr>
        <w:pStyle w:val="Default"/>
        <w:spacing w:line="276" w:lineRule="auto"/>
        <w:jc w:val="both"/>
        <w:rPr>
          <w:rFonts w:ascii="Arial" w:hAnsi="Arial"/>
          <w:bCs/>
          <w:szCs w:val="22"/>
          <w:u w:val="single"/>
        </w:rPr>
      </w:pPr>
      <w:r w:rsidRPr="00C177CB">
        <w:rPr>
          <w:rFonts w:ascii="Arial" w:hAnsi="Arial"/>
          <w:bCs/>
          <w:szCs w:val="22"/>
          <w:u w:val="single"/>
        </w:rPr>
        <w:lastRenderedPageBreak/>
        <w:t>Materiálno -technické vybavenie ošetrovní a personálu :</w:t>
      </w:r>
    </w:p>
    <w:p w14:paraId="6E58F261" w14:textId="77777777" w:rsidR="00C177CB" w:rsidRPr="00C177CB" w:rsidRDefault="00C177CB" w:rsidP="00C177CB">
      <w:pPr>
        <w:pStyle w:val="Default"/>
        <w:spacing w:line="276" w:lineRule="auto"/>
        <w:jc w:val="both"/>
        <w:rPr>
          <w:rFonts w:ascii="Arial" w:hAnsi="Arial"/>
          <w:bCs/>
          <w:szCs w:val="22"/>
          <w:u w:val="single"/>
        </w:rPr>
      </w:pPr>
    </w:p>
    <w:p w14:paraId="65576E91" w14:textId="77777777" w:rsidR="00C177CB" w:rsidRPr="00C177CB" w:rsidRDefault="00C177CB" w:rsidP="00C177CB">
      <w:pPr>
        <w:pStyle w:val="Default"/>
        <w:spacing w:line="276" w:lineRule="auto"/>
        <w:jc w:val="both"/>
        <w:rPr>
          <w:rFonts w:ascii="Arial" w:hAnsi="Arial"/>
          <w:szCs w:val="22"/>
        </w:rPr>
      </w:pPr>
      <w:r w:rsidRPr="00C177CB">
        <w:rPr>
          <w:rFonts w:ascii="Arial" w:hAnsi="Arial"/>
          <w:i/>
          <w:szCs w:val="22"/>
        </w:rPr>
        <w:t>a) základné priestorové vybavenie lekárskej služby prvej pomoci pre dospelých tvorí</w:t>
      </w:r>
      <w:r w:rsidRPr="00C177CB">
        <w:rPr>
          <w:rFonts w:ascii="Arial" w:hAnsi="Arial"/>
          <w:szCs w:val="22"/>
        </w:rPr>
        <w:t xml:space="preserve">: </w:t>
      </w:r>
    </w:p>
    <w:p w14:paraId="6639B047"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1. ambulancia s rozlohou najme</w:t>
      </w:r>
      <w:r>
        <w:rPr>
          <w:rFonts w:ascii="Arial" w:hAnsi="Arial"/>
          <w:szCs w:val="22"/>
        </w:rPr>
        <w:t>nej 12 m2 , samostatná miestnosť</w:t>
      </w:r>
    </w:p>
    <w:p w14:paraId="4E2C7A72"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2. čakáreň s rozlohou najmenej 6 m2 ,oddelené iba záclonou</w:t>
      </w:r>
    </w:p>
    <w:p w14:paraId="1B623B69" w14:textId="77777777" w:rsidR="00C177CB" w:rsidRPr="00C177CB" w:rsidRDefault="00C177CB" w:rsidP="00C177CB">
      <w:pPr>
        <w:pStyle w:val="Default"/>
        <w:spacing w:line="276" w:lineRule="auto"/>
        <w:jc w:val="both"/>
        <w:rPr>
          <w:rFonts w:ascii="Arial" w:hAnsi="Arial"/>
          <w:szCs w:val="22"/>
        </w:rPr>
      </w:pPr>
      <w:r w:rsidRPr="00C177CB">
        <w:rPr>
          <w:rFonts w:ascii="Arial" w:hAnsi="Arial"/>
          <w:i/>
          <w:iCs/>
          <w:szCs w:val="22"/>
        </w:rPr>
        <w:t xml:space="preserve">3. toaleta pre pacientov </w:t>
      </w:r>
      <w:r>
        <w:rPr>
          <w:rFonts w:ascii="Arial" w:hAnsi="Arial"/>
          <w:i/>
          <w:iCs/>
          <w:szCs w:val="22"/>
        </w:rPr>
        <w:t>zvláš</w:t>
      </w:r>
      <w:r w:rsidRPr="00C177CB">
        <w:rPr>
          <w:rFonts w:ascii="Arial" w:hAnsi="Arial"/>
          <w:i/>
          <w:iCs/>
          <w:szCs w:val="22"/>
        </w:rPr>
        <w:t>ť nie je potrebn</w:t>
      </w:r>
      <w:r>
        <w:rPr>
          <w:rFonts w:ascii="Arial" w:hAnsi="Arial"/>
          <w:i/>
          <w:iCs/>
          <w:szCs w:val="22"/>
        </w:rPr>
        <w:t>á</w:t>
      </w:r>
    </w:p>
    <w:p w14:paraId="228DF660"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4. toaleta pre personál, predsienka s umývadlom a oddelená toaleta</w:t>
      </w:r>
    </w:p>
    <w:p w14:paraId="3B318270"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 xml:space="preserve">5. priestor s výlevkou pre upratovačku </w:t>
      </w:r>
      <w:r>
        <w:rPr>
          <w:rFonts w:ascii="Arial" w:hAnsi="Arial"/>
          <w:szCs w:val="22"/>
        </w:rPr>
        <w:t>zvlášť nie je potrebný</w:t>
      </w:r>
    </w:p>
    <w:p w14:paraId="7565DA0D" w14:textId="77777777" w:rsidR="00C177CB" w:rsidRPr="00C177CB" w:rsidRDefault="00C177CB" w:rsidP="00C177CB">
      <w:pPr>
        <w:pStyle w:val="Default"/>
        <w:spacing w:line="276" w:lineRule="auto"/>
        <w:jc w:val="both"/>
        <w:rPr>
          <w:rFonts w:ascii="Arial" w:hAnsi="Arial"/>
          <w:szCs w:val="22"/>
        </w:rPr>
      </w:pPr>
      <w:r w:rsidRPr="00C177CB">
        <w:rPr>
          <w:rFonts w:ascii="Arial" w:hAnsi="Arial"/>
          <w:i/>
          <w:iCs/>
          <w:szCs w:val="22"/>
        </w:rPr>
        <w:t xml:space="preserve">6. miestnosť pre lekára </w:t>
      </w:r>
      <w:r>
        <w:rPr>
          <w:rFonts w:ascii="Arial" w:hAnsi="Arial"/>
          <w:i/>
          <w:iCs/>
          <w:szCs w:val="22"/>
        </w:rPr>
        <w:t>zvlášť</w:t>
      </w:r>
      <w:r w:rsidRPr="00C177CB">
        <w:rPr>
          <w:rFonts w:ascii="Arial" w:hAnsi="Arial"/>
          <w:i/>
          <w:iCs/>
          <w:szCs w:val="22"/>
        </w:rPr>
        <w:t xml:space="preserve"> nie je potrebné</w:t>
      </w:r>
    </w:p>
    <w:p w14:paraId="5F6B1CFB" w14:textId="77777777" w:rsidR="00C177CB" w:rsidRDefault="00C177CB" w:rsidP="00C177CB">
      <w:pPr>
        <w:pStyle w:val="Default"/>
        <w:spacing w:line="276" w:lineRule="auto"/>
        <w:jc w:val="both"/>
        <w:rPr>
          <w:rFonts w:ascii="Arial" w:hAnsi="Arial"/>
          <w:i/>
          <w:iCs/>
          <w:szCs w:val="22"/>
        </w:rPr>
      </w:pPr>
      <w:r w:rsidRPr="00C177CB">
        <w:rPr>
          <w:rFonts w:ascii="Arial" w:hAnsi="Arial"/>
          <w:i/>
          <w:iCs/>
          <w:szCs w:val="22"/>
        </w:rPr>
        <w:t xml:space="preserve">7. miestnosť pre sestru </w:t>
      </w:r>
      <w:r>
        <w:rPr>
          <w:rFonts w:ascii="Arial" w:hAnsi="Arial"/>
          <w:i/>
          <w:iCs/>
          <w:szCs w:val="22"/>
        </w:rPr>
        <w:t>zvlášť</w:t>
      </w:r>
      <w:r w:rsidRPr="00C177CB">
        <w:rPr>
          <w:rFonts w:ascii="Arial" w:hAnsi="Arial"/>
          <w:i/>
          <w:iCs/>
          <w:szCs w:val="22"/>
        </w:rPr>
        <w:t xml:space="preserve"> nie je potrebné </w:t>
      </w:r>
    </w:p>
    <w:p w14:paraId="2B43B78E" w14:textId="77777777" w:rsidR="00C177CB" w:rsidRPr="00C177CB" w:rsidRDefault="00C177CB" w:rsidP="00C177CB">
      <w:pPr>
        <w:pStyle w:val="Default"/>
        <w:spacing w:line="276" w:lineRule="auto"/>
        <w:jc w:val="both"/>
        <w:rPr>
          <w:rFonts w:ascii="Arial" w:hAnsi="Arial"/>
          <w:szCs w:val="22"/>
        </w:rPr>
      </w:pPr>
    </w:p>
    <w:p w14:paraId="5FE58B6A" w14:textId="77777777" w:rsidR="00C177CB" w:rsidRPr="00C177CB" w:rsidRDefault="00C177CB" w:rsidP="00C177CB">
      <w:pPr>
        <w:pStyle w:val="Default"/>
        <w:spacing w:line="276" w:lineRule="auto"/>
        <w:jc w:val="both"/>
        <w:rPr>
          <w:rFonts w:ascii="Arial" w:hAnsi="Arial"/>
          <w:i/>
          <w:szCs w:val="22"/>
        </w:rPr>
      </w:pPr>
      <w:r w:rsidRPr="00C177CB">
        <w:rPr>
          <w:rFonts w:ascii="Arial" w:hAnsi="Arial"/>
          <w:i/>
          <w:szCs w:val="22"/>
        </w:rPr>
        <w:t xml:space="preserve">b) základné vecné vybavenie a prístrojové vybavenie lekárskej služby prvej pomoci pre dospelých tvorí: </w:t>
      </w:r>
    </w:p>
    <w:p w14:paraId="042250A1"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1. vyšetrovacie ležadlo, na mieste</w:t>
      </w:r>
    </w:p>
    <w:p w14:paraId="337BF247"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2. umývadlo, na mieste</w:t>
      </w:r>
    </w:p>
    <w:p w14:paraId="350A53B4"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3. drez, na mieste</w:t>
      </w:r>
    </w:p>
    <w:p w14:paraId="6839E5EC"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4. počítač s príslušenstvom,</w:t>
      </w:r>
      <w:r>
        <w:rPr>
          <w:rFonts w:ascii="Arial" w:hAnsi="Arial"/>
          <w:szCs w:val="22"/>
        </w:rPr>
        <w:t xml:space="preserve"> </w:t>
      </w:r>
      <w:r w:rsidRPr="00C177CB">
        <w:rPr>
          <w:rFonts w:ascii="Arial" w:hAnsi="Arial"/>
          <w:szCs w:val="22"/>
        </w:rPr>
        <w:t>prenosné od personálu</w:t>
      </w:r>
    </w:p>
    <w:p w14:paraId="10367E28"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5. písací stôl so stoličkou,</w:t>
      </w:r>
      <w:r>
        <w:rPr>
          <w:rFonts w:ascii="Arial" w:hAnsi="Arial"/>
          <w:szCs w:val="22"/>
        </w:rPr>
        <w:t xml:space="preserve"> </w:t>
      </w:r>
      <w:r w:rsidRPr="00C177CB">
        <w:rPr>
          <w:rFonts w:ascii="Arial" w:hAnsi="Arial"/>
          <w:szCs w:val="22"/>
        </w:rPr>
        <w:t>namieste</w:t>
      </w:r>
    </w:p>
    <w:p w14:paraId="15927BD5"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6. skrinka na lieky a zdravotnícke pomôcky,</w:t>
      </w:r>
      <w:r>
        <w:rPr>
          <w:rFonts w:ascii="Arial" w:hAnsi="Arial"/>
          <w:szCs w:val="22"/>
        </w:rPr>
        <w:t xml:space="preserve"> </w:t>
      </w:r>
      <w:r w:rsidRPr="00C177CB">
        <w:rPr>
          <w:rFonts w:ascii="Arial" w:hAnsi="Arial"/>
          <w:szCs w:val="22"/>
        </w:rPr>
        <w:t>na mieste</w:t>
      </w:r>
    </w:p>
    <w:p w14:paraId="2FA54FCE"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7. chladnička,</w:t>
      </w:r>
      <w:r>
        <w:rPr>
          <w:rFonts w:ascii="Arial" w:hAnsi="Arial"/>
          <w:szCs w:val="22"/>
        </w:rPr>
        <w:t xml:space="preserve"> </w:t>
      </w:r>
      <w:r w:rsidRPr="00C177CB">
        <w:rPr>
          <w:rFonts w:ascii="Arial" w:hAnsi="Arial"/>
          <w:szCs w:val="22"/>
        </w:rPr>
        <w:t>na mieste</w:t>
      </w:r>
    </w:p>
    <w:p w14:paraId="73F358DD"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8. vešiak,</w:t>
      </w:r>
      <w:r>
        <w:rPr>
          <w:rFonts w:ascii="Arial" w:hAnsi="Arial"/>
          <w:szCs w:val="22"/>
        </w:rPr>
        <w:t xml:space="preserve"> </w:t>
      </w:r>
      <w:r w:rsidRPr="00C177CB">
        <w:rPr>
          <w:rFonts w:ascii="Arial" w:hAnsi="Arial"/>
          <w:szCs w:val="22"/>
        </w:rPr>
        <w:t>na mieste</w:t>
      </w:r>
    </w:p>
    <w:p w14:paraId="59A51DFB"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9. nástenný teplomer, na mieste</w:t>
      </w:r>
    </w:p>
    <w:p w14:paraId="2E7BFE3A"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10. nádoba na odpad so šliapadlom, na mieste</w:t>
      </w:r>
    </w:p>
    <w:p w14:paraId="65D4BAF4"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11. nádoba na kontaminovaný odpad, na mieste</w:t>
      </w:r>
    </w:p>
    <w:p w14:paraId="2D151236"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12. fonendoskop,</w:t>
      </w:r>
      <w:r>
        <w:rPr>
          <w:rFonts w:ascii="Arial" w:hAnsi="Arial"/>
          <w:szCs w:val="22"/>
        </w:rPr>
        <w:t xml:space="preserve"> </w:t>
      </w:r>
      <w:r w:rsidRPr="00C177CB">
        <w:rPr>
          <w:rFonts w:ascii="Arial" w:hAnsi="Arial"/>
          <w:szCs w:val="22"/>
        </w:rPr>
        <w:t>prenosné od personálu</w:t>
      </w:r>
    </w:p>
    <w:p w14:paraId="1C6866DA"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13. tlakomer, prenosné od personálu</w:t>
      </w:r>
    </w:p>
    <w:p w14:paraId="6C3E8CBD"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14. teplomer, prenosné od personálu</w:t>
      </w:r>
    </w:p>
    <w:p w14:paraId="36AA1CCE"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15. osobná váha a výškomer,</w:t>
      </w:r>
      <w:r>
        <w:rPr>
          <w:rFonts w:ascii="Arial" w:hAnsi="Arial"/>
          <w:szCs w:val="22"/>
        </w:rPr>
        <w:t xml:space="preserve"> </w:t>
      </w:r>
      <w:r w:rsidRPr="00C177CB">
        <w:rPr>
          <w:rFonts w:ascii="Arial" w:hAnsi="Arial"/>
          <w:szCs w:val="22"/>
        </w:rPr>
        <w:t>nie je potrebné</w:t>
      </w:r>
    </w:p>
    <w:p w14:paraId="371FE546"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16. indikátorové papieriky na vyšetrenie moču, prenosné od personálu</w:t>
      </w:r>
    </w:p>
    <w:p w14:paraId="5DAB917C"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17. sedimentačný stojan, nie je potrebné</w:t>
      </w:r>
    </w:p>
    <w:p w14:paraId="19F920D5"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18. defibrilátor, prenosné od personálu</w:t>
      </w:r>
    </w:p>
    <w:p w14:paraId="056D5C9B"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19. Resuscitačný set, ktorý tvoria:</w:t>
      </w:r>
      <w:r>
        <w:rPr>
          <w:rFonts w:ascii="Arial" w:hAnsi="Arial"/>
          <w:szCs w:val="22"/>
        </w:rPr>
        <w:t xml:space="preserve"> (</w:t>
      </w:r>
      <w:r w:rsidRPr="00C177CB">
        <w:rPr>
          <w:rFonts w:ascii="Arial" w:hAnsi="Arial"/>
          <w:szCs w:val="22"/>
        </w:rPr>
        <w:t>prenosné od personálu</w:t>
      </w:r>
      <w:r>
        <w:rPr>
          <w:rFonts w:ascii="Arial" w:hAnsi="Arial"/>
          <w:szCs w:val="22"/>
        </w:rPr>
        <w:t>)</w:t>
      </w:r>
    </w:p>
    <w:p w14:paraId="4F8655E3"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 xml:space="preserve">a) T -tubus (ústny vzduchovod), </w:t>
      </w:r>
    </w:p>
    <w:p w14:paraId="6F99CC6A"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 xml:space="preserve">b) </w:t>
      </w:r>
      <w:proofErr w:type="spellStart"/>
      <w:r w:rsidRPr="00C177CB">
        <w:rPr>
          <w:rFonts w:ascii="Arial" w:hAnsi="Arial"/>
          <w:szCs w:val="22"/>
        </w:rPr>
        <w:t>ambuvak</w:t>
      </w:r>
      <w:proofErr w:type="spellEnd"/>
      <w:r w:rsidRPr="00C177CB">
        <w:rPr>
          <w:rFonts w:ascii="Arial" w:hAnsi="Arial"/>
          <w:szCs w:val="22"/>
        </w:rPr>
        <w:t xml:space="preserve"> (</w:t>
      </w:r>
      <w:proofErr w:type="spellStart"/>
      <w:r w:rsidRPr="00C177CB">
        <w:rPr>
          <w:rFonts w:ascii="Arial" w:hAnsi="Arial"/>
          <w:szCs w:val="22"/>
        </w:rPr>
        <w:t>samorozpínací</w:t>
      </w:r>
      <w:proofErr w:type="spellEnd"/>
      <w:r w:rsidRPr="00C177CB">
        <w:rPr>
          <w:rFonts w:ascii="Arial" w:hAnsi="Arial"/>
          <w:szCs w:val="22"/>
        </w:rPr>
        <w:t xml:space="preserve"> dýchací vak) s tvárovými </w:t>
      </w:r>
      <w:proofErr w:type="spellStart"/>
      <w:r w:rsidRPr="00C177CB">
        <w:rPr>
          <w:rFonts w:ascii="Arial" w:hAnsi="Arial"/>
          <w:szCs w:val="22"/>
        </w:rPr>
        <w:t>polomaskami</w:t>
      </w:r>
      <w:proofErr w:type="spellEnd"/>
      <w:r w:rsidRPr="00C177CB">
        <w:rPr>
          <w:rFonts w:ascii="Arial" w:hAnsi="Arial"/>
          <w:szCs w:val="22"/>
        </w:rPr>
        <w:t>,</w:t>
      </w:r>
    </w:p>
    <w:p w14:paraId="7A43EE5F"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 xml:space="preserve">c) kyslíková fľaša malá (0,6 l) a redukčný ventil, </w:t>
      </w:r>
    </w:p>
    <w:p w14:paraId="1B1CBA0F"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 xml:space="preserve">d) kyslíková maska, e) odsávačka a odsávací katéter. </w:t>
      </w:r>
    </w:p>
    <w:p w14:paraId="381A9B8E" w14:textId="77777777" w:rsidR="00C177CB" w:rsidRPr="00C177CB" w:rsidRDefault="00C177CB" w:rsidP="00C177CB">
      <w:pPr>
        <w:pStyle w:val="Default"/>
        <w:spacing w:line="276" w:lineRule="auto"/>
        <w:jc w:val="both"/>
        <w:rPr>
          <w:rFonts w:ascii="Arial" w:hAnsi="Arial"/>
          <w:szCs w:val="22"/>
        </w:rPr>
      </w:pPr>
      <w:r w:rsidRPr="00C177CB">
        <w:rPr>
          <w:rFonts w:ascii="Arial" w:hAnsi="Arial"/>
          <w:szCs w:val="22"/>
        </w:rPr>
        <w:t xml:space="preserve">20. pôrodnícky balíček, ktorý </w:t>
      </w:r>
      <w:proofErr w:type="spellStart"/>
      <w:r w:rsidRPr="00C177CB">
        <w:rPr>
          <w:rFonts w:ascii="Arial" w:hAnsi="Arial"/>
          <w:szCs w:val="22"/>
        </w:rPr>
        <w:t>tvoria:prenosné</w:t>
      </w:r>
      <w:proofErr w:type="spellEnd"/>
      <w:r w:rsidRPr="00C177CB">
        <w:rPr>
          <w:rFonts w:ascii="Arial" w:hAnsi="Arial"/>
          <w:szCs w:val="22"/>
        </w:rPr>
        <w:t xml:space="preserve"> od personálu</w:t>
      </w:r>
    </w:p>
    <w:p w14:paraId="6FCE62B6" w14:textId="77777777" w:rsidR="00C177CB" w:rsidRPr="00C177CB" w:rsidRDefault="00C177CB" w:rsidP="00C177CB">
      <w:pPr>
        <w:pStyle w:val="Default"/>
        <w:spacing w:line="276" w:lineRule="auto"/>
        <w:ind w:firstLine="708"/>
        <w:jc w:val="both"/>
        <w:rPr>
          <w:rFonts w:ascii="Arial" w:hAnsi="Arial"/>
          <w:color w:val="auto"/>
          <w:szCs w:val="22"/>
        </w:rPr>
      </w:pPr>
      <w:r w:rsidRPr="00C177CB">
        <w:rPr>
          <w:rFonts w:ascii="Arial" w:hAnsi="Arial"/>
          <w:szCs w:val="22"/>
        </w:rPr>
        <w:t xml:space="preserve">45 sterilné </w:t>
      </w:r>
      <w:proofErr w:type="spellStart"/>
      <w:r w:rsidRPr="00C177CB">
        <w:rPr>
          <w:rFonts w:ascii="Arial" w:hAnsi="Arial"/>
          <w:szCs w:val="22"/>
        </w:rPr>
        <w:t>rúšky</w:t>
      </w:r>
      <w:proofErr w:type="spellEnd"/>
      <w:r w:rsidRPr="00C177CB">
        <w:rPr>
          <w:rFonts w:ascii="Arial" w:hAnsi="Arial"/>
          <w:szCs w:val="22"/>
        </w:rPr>
        <w:t xml:space="preserve">, </w:t>
      </w:r>
    </w:p>
    <w:p w14:paraId="5BADCEEF" w14:textId="77777777" w:rsidR="00C177CB" w:rsidRPr="00C177CB" w:rsidRDefault="00C177CB" w:rsidP="00C177CB">
      <w:pPr>
        <w:pStyle w:val="Default"/>
        <w:spacing w:line="276" w:lineRule="auto"/>
        <w:ind w:firstLine="708"/>
        <w:jc w:val="both"/>
        <w:rPr>
          <w:rFonts w:ascii="Arial" w:hAnsi="Arial"/>
          <w:szCs w:val="22"/>
        </w:rPr>
      </w:pPr>
      <w:r w:rsidRPr="00C177CB">
        <w:rPr>
          <w:rFonts w:ascii="Arial" w:hAnsi="Arial"/>
          <w:szCs w:val="22"/>
        </w:rPr>
        <w:t xml:space="preserve">45 </w:t>
      </w:r>
      <w:proofErr w:type="spellStart"/>
      <w:r w:rsidRPr="00C177CB">
        <w:rPr>
          <w:rFonts w:ascii="Arial" w:hAnsi="Arial"/>
          <w:szCs w:val="22"/>
        </w:rPr>
        <w:t>savá</w:t>
      </w:r>
      <w:proofErr w:type="spellEnd"/>
      <w:r w:rsidRPr="00C177CB">
        <w:rPr>
          <w:rFonts w:ascii="Arial" w:hAnsi="Arial"/>
          <w:szCs w:val="22"/>
        </w:rPr>
        <w:t xml:space="preserve"> podložka pod rodičku, </w:t>
      </w:r>
    </w:p>
    <w:p w14:paraId="35E8998A" w14:textId="77777777" w:rsidR="00C177CB" w:rsidRPr="00C177CB" w:rsidRDefault="00C177CB" w:rsidP="00C177CB">
      <w:pPr>
        <w:pStyle w:val="Default"/>
        <w:spacing w:line="276" w:lineRule="auto"/>
        <w:ind w:firstLine="708"/>
        <w:jc w:val="both"/>
        <w:rPr>
          <w:rFonts w:ascii="Arial" w:hAnsi="Arial"/>
          <w:color w:val="auto"/>
          <w:szCs w:val="22"/>
        </w:rPr>
      </w:pPr>
      <w:r w:rsidRPr="00C177CB">
        <w:rPr>
          <w:rFonts w:ascii="Arial" w:hAnsi="Arial"/>
          <w:color w:val="auto"/>
          <w:szCs w:val="22"/>
        </w:rPr>
        <w:t xml:space="preserve">45 </w:t>
      </w:r>
      <w:proofErr w:type="spellStart"/>
      <w:r w:rsidRPr="00C177CB">
        <w:rPr>
          <w:rFonts w:ascii="Arial" w:hAnsi="Arial"/>
          <w:color w:val="auto"/>
          <w:szCs w:val="22"/>
        </w:rPr>
        <w:t>savá</w:t>
      </w:r>
      <w:proofErr w:type="spellEnd"/>
      <w:r w:rsidRPr="00C177CB">
        <w:rPr>
          <w:rFonts w:ascii="Arial" w:hAnsi="Arial"/>
          <w:color w:val="auto"/>
          <w:szCs w:val="22"/>
        </w:rPr>
        <w:t xml:space="preserve"> rúška pre novorodenca, </w:t>
      </w:r>
    </w:p>
    <w:p w14:paraId="3757207F" w14:textId="77777777" w:rsidR="00C177CB" w:rsidRPr="00C177CB" w:rsidRDefault="00C177CB" w:rsidP="00C177CB">
      <w:pPr>
        <w:pStyle w:val="Default"/>
        <w:spacing w:line="276" w:lineRule="auto"/>
        <w:ind w:firstLine="708"/>
        <w:jc w:val="both"/>
        <w:rPr>
          <w:rFonts w:ascii="Arial" w:hAnsi="Arial"/>
          <w:color w:val="auto"/>
          <w:szCs w:val="22"/>
        </w:rPr>
      </w:pPr>
      <w:r w:rsidRPr="00C177CB">
        <w:rPr>
          <w:rFonts w:ascii="Arial" w:hAnsi="Arial"/>
          <w:color w:val="auto"/>
          <w:szCs w:val="22"/>
        </w:rPr>
        <w:t xml:space="preserve">45 </w:t>
      </w:r>
      <w:proofErr w:type="spellStart"/>
      <w:r w:rsidRPr="00C177CB">
        <w:rPr>
          <w:rFonts w:ascii="Arial" w:hAnsi="Arial"/>
          <w:color w:val="auto"/>
          <w:szCs w:val="22"/>
        </w:rPr>
        <w:t>termorúška</w:t>
      </w:r>
      <w:proofErr w:type="spellEnd"/>
      <w:r w:rsidRPr="00C177CB">
        <w:rPr>
          <w:rFonts w:ascii="Arial" w:hAnsi="Arial"/>
          <w:color w:val="auto"/>
          <w:szCs w:val="22"/>
        </w:rPr>
        <w:t xml:space="preserve"> na zabalenie novorodenca, </w:t>
      </w:r>
    </w:p>
    <w:p w14:paraId="2486680D" w14:textId="77777777" w:rsidR="00C177CB" w:rsidRPr="00C177CB" w:rsidRDefault="00C177CB" w:rsidP="00C177CB">
      <w:pPr>
        <w:pStyle w:val="Default"/>
        <w:spacing w:line="276" w:lineRule="auto"/>
        <w:ind w:firstLine="708"/>
        <w:jc w:val="both"/>
        <w:rPr>
          <w:rFonts w:ascii="Arial" w:hAnsi="Arial"/>
          <w:color w:val="auto"/>
          <w:szCs w:val="22"/>
        </w:rPr>
      </w:pPr>
      <w:r w:rsidRPr="00C177CB">
        <w:rPr>
          <w:rFonts w:ascii="Arial" w:hAnsi="Arial"/>
          <w:color w:val="auto"/>
          <w:szCs w:val="22"/>
        </w:rPr>
        <w:t xml:space="preserve">45 utierka z textílie na chránenie hrádze a otretie novorodenca, </w:t>
      </w:r>
    </w:p>
    <w:p w14:paraId="5352923D" w14:textId="77777777" w:rsidR="00C177CB" w:rsidRPr="00C177CB" w:rsidRDefault="00C177CB" w:rsidP="00C177CB">
      <w:pPr>
        <w:pStyle w:val="Default"/>
        <w:spacing w:line="276" w:lineRule="auto"/>
        <w:ind w:firstLine="708"/>
        <w:jc w:val="both"/>
        <w:rPr>
          <w:rFonts w:ascii="Arial" w:hAnsi="Arial"/>
          <w:color w:val="auto"/>
          <w:szCs w:val="22"/>
        </w:rPr>
      </w:pPr>
      <w:r w:rsidRPr="00C177CB">
        <w:rPr>
          <w:rFonts w:ascii="Arial" w:hAnsi="Arial"/>
          <w:color w:val="auto"/>
          <w:szCs w:val="22"/>
        </w:rPr>
        <w:t xml:space="preserve">45 tampóny z hydrofilového mulu, </w:t>
      </w:r>
    </w:p>
    <w:p w14:paraId="21C10DFF" w14:textId="77777777" w:rsidR="00C177CB" w:rsidRPr="00C177CB" w:rsidRDefault="00C177CB" w:rsidP="00C177CB">
      <w:pPr>
        <w:pStyle w:val="Default"/>
        <w:spacing w:line="276" w:lineRule="auto"/>
        <w:ind w:firstLine="708"/>
        <w:jc w:val="both"/>
        <w:rPr>
          <w:rFonts w:ascii="Arial" w:hAnsi="Arial"/>
          <w:color w:val="auto"/>
          <w:szCs w:val="22"/>
        </w:rPr>
      </w:pPr>
      <w:r w:rsidRPr="00C177CB">
        <w:rPr>
          <w:rFonts w:ascii="Arial" w:hAnsi="Arial"/>
          <w:color w:val="auto"/>
          <w:szCs w:val="22"/>
        </w:rPr>
        <w:t xml:space="preserve">45 </w:t>
      </w:r>
      <w:proofErr w:type="spellStart"/>
      <w:r w:rsidRPr="00C177CB">
        <w:rPr>
          <w:rFonts w:ascii="Arial" w:hAnsi="Arial"/>
          <w:color w:val="auto"/>
          <w:szCs w:val="22"/>
        </w:rPr>
        <w:t>pupočníkové</w:t>
      </w:r>
      <w:proofErr w:type="spellEnd"/>
      <w:r w:rsidRPr="00C177CB">
        <w:rPr>
          <w:rFonts w:ascii="Arial" w:hAnsi="Arial"/>
          <w:color w:val="auto"/>
          <w:szCs w:val="22"/>
        </w:rPr>
        <w:t xml:space="preserve"> svorky/2, </w:t>
      </w:r>
    </w:p>
    <w:p w14:paraId="0642AF54" w14:textId="77777777" w:rsidR="00C177CB" w:rsidRPr="00C177CB" w:rsidRDefault="00C177CB" w:rsidP="00C177CB">
      <w:pPr>
        <w:pStyle w:val="Default"/>
        <w:spacing w:line="276" w:lineRule="auto"/>
        <w:ind w:firstLine="708"/>
        <w:jc w:val="both"/>
        <w:rPr>
          <w:rFonts w:ascii="Arial" w:hAnsi="Arial"/>
          <w:color w:val="auto"/>
          <w:szCs w:val="22"/>
        </w:rPr>
      </w:pPr>
      <w:r w:rsidRPr="00C177CB">
        <w:rPr>
          <w:rFonts w:ascii="Arial" w:hAnsi="Arial"/>
          <w:color w:val="auto"/>
          <w:szCs w:val="22"/>
        </w:rPr>
        <w:lastRenderedPageBreak/>
        <w:t xml:space="preserve">45 ochranné okuliare, </w:t>
      </w:r>
    </w:p>
    <w:p w14:paraId="474CEC20" w14:textId="77777777" w:rsidR="00C177CB" w:rsidRPr="00C177CB" w:rsidRDefault="00C177CB" w:rsidP="00C177CB">
      <w:pPr>
        <w:pStyle w:val="Default"/>
        <w:spacing w:line="276" w:lineRule="auto"/>
        <w:ind w:firstLine="708"/>
        <w:jc w:val="both"/>
        <w:rPr>
          <w:rFonts w:ascii="Arial" w:hAnsi="Arial"/>
          <w:color w:val="auto"/>
          <w:szCs w:val="22"/>
        </w:rPr>
      </w:pPr>
      <w:r w:rsidRPr="00C177CB">
        <w:rPr>
          <w:rFonts w:ascii="Arial" w:hAnsi="Arial"/>
          <w:color w:val="auto"/>
          <w:szCs w:val="22"/>
        </w:rPr>
        <w:t xml:space="preserve">45 nožnice rovné tupé na prestrihnutie pupočníka, </w:t>
      </w:r>
    </w:p>
    <w:p w14:paraId="6D0B73D2" w14:textId="77777777" w:rsidR="00C177CB" w:rsidRPr="00C177CB" w:rsidRDefault="00C177CB" w:rsidP="00C177CB">
      <w:pPr>
        <w:pStyle w:val="Default"/>
        <w:spacing w:line="276" w:lineRule="auto"/>
        <w:ind w:firstLine="708"/>
        <w:jc w:val="both"/>
        <w:rPr>
          <w:rFonts w:ascii="Arial" w:hAnsi="Arial"/>
          <w:color w:val="auto"/>
          <w:szCs w:val="22"/>
        </w:rPr>
      </w:pPr>
      <w:r w:rsidRPr="00C177CB">
        <w:rPr>
          <w:rFonts w:ascii="Arial" w:hAnsi="Arial"/>
          <w:color w:val="auto"/>
          <w:szCs w:val="22"/>
        </w:rPr>
        <w:t xml:space="preserve">45 nožnice zahnuté tupé na </w:t>
      </w:r>
      <w:proofErr w:type="spellStart"/>
      <w:r w:rsidRPr="00C177CB">
        <w:rPr>
          <w:rFonts w:ascii="Arial" w:hAnsi="Arial"/>
          <w:color w:val="auto"/>
          <w:szCs w:val="22"/>
        </w:rPr>
        <w:t>episiotómiu</w:t>
      </w:r>
      <w:proofErr w:type="spellEnd"/>
      <w:r w:rsidRPr="00C177CB">
        <w:rPr>
          <w:rFonts w:ascii="Arial" w:hAnsi="Arial"/>
          <w:color w:val="auto"/>
          <w:szCs w:val="22"/>
        </w:rPr>
        <w:t xml:space="preserve">, </w:t>
      </w:r>
    </w:p>
    <w:p w14:paraId="6B672437" w14:textId="77777777" w:rsidR="00C177CB" w:rsidRPr="00C177CB" w:rsidRDefault="00C177CB" w:rsidP="00C177CB">
      <w:pPr>
        <w:pStyle w:val="Default"/>
        <w:spacing w:line="276" w:lineRule="auto"/>
        <w:ind w:firstLine="708"/>
        <w:jc w:val="both"/>
        <w:rPr>
          <w:rFonts w:ascii="Arial" w:hAnsi="Arial"/>
          <w:color w:val="auto"/>
          <w:szCs w:val="22"/>
        </w:rPr>
      </w:pPr>
      <w:r w:rsidRPr="00C177CB">
        <w:rPr>
          <w:rFonts w:ascii="Arial" w:hAnsi="Arial"/>
          <w:color w:val="auto"/>
          <w:szCs w:val="22"/>
        </w:rPr>
        <w:t xml:space="preserve">45 </w:t>
      </w:r>
      <w:proofErr w:type="spellStart"/>
      <w:r w:rsidRPr="00C177CB">
        <w:rPr>
          <w:rFonts w:ascii="Arial" w:hAnsi="Arial"/>
          <w:color w:val="auto"/>
          <w:szCs w:val="22"/>
        </w:rPr>
        <w:t>peán</w:t>
      </w:r>
      <w:proofErr w:type="spellEnd"/>
      <w:r w:rsidRPr="00C177CB">
        <w:rPr>
          <w:rFonts w:ascii="Arial" w:hAnsi="Arial"/>
          <w:color w:val="auto"/>
          <w:szCs w:val="22"/>
        </w:rPr>
        <w:t xml:space="preserve"> na tampóny, </w:t>
      </w:r>
    </w:p>
    <w:p w14:paraId="6EE54598" w14:textId="77777777" w:rsidR="00C177CB" w:rsidRPr="00C177CB" w:rsidRDefault="00C177CB" w:rsidP="00C177CB">
      <w:pPr>
        <w:pStyle w:val="Default"/>
        <w:spacing w:line="276" w:lineRule="auto"/>
        <w:ind w:firstLine="708"/>
        <w:jc w:val="both"/>
        <w:rPr>
          <w:rFonts w:ascii="Arial" w:hAnsi="Arial"/>
          <w:color w:val="auto"/>
          <w:szCs w:val="22"/>
        </w:rPr>
      </w:pPr>
      <w:r w:rsidRPr="00C177CB">
        <w:rPr>
          <w:rFonts w:ascii="Arial" w:hAnsi="Arial"/>
          <w:color w:val="auto"/>
          <w:szCs w:val="22"/>
        </w:rPr>
        <w:t xml:space="preserve">45 </w:t>
      </w:r>
      <w:proofErr w:type="spellStart"/>
      <w:r w:rsidRPr="00C177CB">
        <w:rPr>
          <w:rFonts w:ascii="Arial" w:hAnsi="Arial"/>
          <w:color w:val="auto"/>
          <w:szCs w:val="22"/>
        </w:rPr>
        <w:t>peán</w:t>
      </w:r>
      <w:proofErr w:type="spellEnd"/>
      <w:r w:rsidRPr="00C177CB">
        <w:rPr>
          <w:rFonts w:ascii="Arial" w:hAnsi="Arial"/>
          <w:color w:val="auto"/>
          <w:szCs w:val="22"/>
        </w:rPr>
        <w:t xml:space="preserve"> na pupočník. </w:t>
      </w:r>
    </w:p>
    <w:p w14:paraId="6CABBC8C"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21. súprava na ošetrenie popálenín, prenosné od personálu</w:t>
      </w:r>
    </w:p>
    <w:p w14:paraId="136D2918"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22. obväzový materiál (gáza, tampóny, leukoplast), na mieste</w:t>
      </w:r>
    </w:p>
    <w:p w14:paraId="5DCE364A"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23. obvínadlo škrtiace gumové, prenosné od personálu</w:t>
      </w:r>
    </w:p>
    <w:p w14:paraId="4B05940B"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24. dezinfekčné roztoky, prenosné od personálu</w:t>
      </w:r>
    </w:p>
    <w:p w14:paraId="300D37B3"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25. telefón s odkazovačom,</w:t>
      </w:r>
      <w:r w:rsidR="009B586D">
        <w:rPr>
          <w:rFonts w:ascii="Arial" w:hAnsi="Arial"/>
          <w:color w:val="auto"/>
          <w:szCs w:val="22"/>
        </w:rPr>
        <w:t xml:space="preserve"> </w:t>
      </w:r>
      <w:r w:rsidRPr="00C177CB">
        <w:rPr>
          <w:rFonts w:ascii="Arial" w:hAnsi="Arial"/>
          <w:color w:val="auto"/>
          <w:szCs w:val="22"/>
        </w:rPr>
        <w:t>na mieste</w:t>
      </w:r>
    </w:p>
    <w:p w14:paraId="061E8F5E"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26. infúzn</w:t>
      </w:r>
      <w:r w:rsidR="009B586D">
        <w:rPr>
          <w:rFonts w:ascii="Arial" w:hAnsi="Arial"/>
          <w:color w:val="auto"/>
          <w:szCs w:val="22"/>
        </w:rPr>
        <w:t>y</w:t>
      </w:r>
      <w:r w:rsidRPr="00C177CB">
        <w:rPr>
          <w:rFonts w:ascii="Arial" w:hAnsi="Arial"/>
          <w:color w:val="auto"/>
          <w:szCs w:val="22"/>
        </w:rPr>
        <w:t xml:space="preserve"> stojan, na mieste</w:t>
      </w:r>
    </w:p>
    <w:p w14:paraId="5D6ECB9C"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 xml:space="preserve">27. </w:t>
      </w:r>
      <w:proofErr w:type="spellStart"/>
      <w:r w:rsidRPr="00C177CB">
        <w:rPr>
          <w:rFonts w:ascii="Arial" w:hAnsi="Arial"/>
          <w:color w:val="auto"/>
          <w:szCs w:val="22"/>
        </w:rPr>
        <w:t>emitná</w:t>
      </w:r>
      <w:proofErr w:type="spellEnd"/>
      <w:r w:rsidRPr="00C177CB">
        <w:rPr>
          <w:rFonts w:ascii="Arial" w:hAnsi="Arial"/>
          <w:color w:val="auto"/>
          <w:szCs w:val="22"/>
        </w:rPr>
        <w:t xml:space="preserve"> miska, na mieste</w:t>
      </w:r>
    </w:p>
    <w:p w14:paraId="7E85FDEE"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 xml:space="preserve">28. </w:t>
      </w:r>
      <w:proofErr w:type="spellStart"/>
      <w:r w:rsidRPr="00C177CB">
        <w:rPr>
          <w:rFonts w:ascii="Arial" w:hAnsi="Arial"/>
          <w:color w:val="auto"/>
          <w:szCs w:val="22"/>
        </w:rPr>
        <w:t>zdravotn.pomôcky</w:t>
      </w:r>
      <w:proofErr w:type="spellEnd"/>
      <w:r w:rsidRPr="00C177CB">
        <w:rPr>
          <w:rFonts w:ascii="Arial" w:hAnsi="Arial"/>
          <w:color w:val="auto"/>
          <w:szCs w:val="22"/>
        </w:rPr>
        <w:t xml:space="preserve"> na podanie liekov (</w:t>
      </w:r>
      <w:proofErr w:type="spellStart"/>
      <w:r w:rsidRPr="00C177CB">
        <w:rPr>
          <w:rFonts w:ascii="Arial" w:hAnsi="Arial"/>
          <w:color w:val="auto"/>
          <w:szCs w:val="22"/>
        </w:rPr>
        <w:t>injek</w:t>
      </w:r>
      <w:proofErr w:type="spellEnd"/>
      <w:r w:rsidRPr="00C177CB">
        <w:rPr>
          <w:rFonts w:ascii="Arial" w:hAnsi="Arial"/>
          <w:color w:val="auto"/>
          <w:szCs w:val="22"/>
        </w:rPr>
        <w:t>.,</w:t>
      </w:r>
      <w:proofErr w:type="spellStart"/>
      <w:r w:rsidRPr="00C177CB">
        <w:rPr>
          <w:rFonts w:ascii="Arial" w:hAnsi="Arial"/>
          <w:color w:val="auto"/>
          <w:szCs w:val="22"/>
        </w:rPr>
        <w:t>infúz</w:t>
      </w:r>
      <w:proofErr w:type="spellEnd"/>
      <w:r w:rsidRPr="00C177CB">
        <w:rPr>
          <w:rFonts w:ascii="Arial" w:hAnsi="Arial"/>
          <w:color w:val="auto"/>
          <w:szCs w:val="22"/>
        </w:rPr>
        <w:t>.), prenosné od personálu</w:t>
      </w:r>
    </w:p>
    <w:p w14:paraId="756B80A1"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29. nožnice, prenosné od personálu</w:t>
      </w:r>
    </w:p>
    <w:p w14:paraId="3832935B"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30. pinzeta,</w:t>
      </w:r>
      <w:r w:rsidR="009B586D">
        <w:rPr>
          <w:rFonts w:ascii="Arial" w:hAnsi="Arial"/>
          <w:color w:val="auto"/>
          <w:szCs w:val="22"/>
        </w:rPr>
        <w:t xml:space="preserve"> </w:t>
      </w:r>
      <w:r w:rsidRPr="00C177CB">
        <w:rPr>
          <w:rFonts w:ascii="Arial" w:hAnsi="Arial"/>
          <w:color w:val="auto"/>
          <w:szCs w:val="22"/>
        </w:rPr>
        <w:t>prenosné od personálu</w:t>
      </w:r>
    </w:p>
    <w:p w14:paraId="074BCF12"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31. rukavice gumové, prenosné od personálu</w:t>
      </w:r>
    </w:p>
    <w:p w14:paraId="0253A42F"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32. ORL lampa,</w:t>
      </w:r>
      <w:r w:rsidR="009B586D">
        <w:rPr>
          <w:rFonts w:ascii="Arial" w:hAnsi="Arial"/>
          <w:color w:val="auto"/>
          <w:szCs w:val="22"/>
        </w:rPr>
        <w:t xml:space="preserve"> </w:t>
      </w:r>
      <w:r w:rsidRPr="00C177CB">
        <w:rPr>
          <w:rFonts w:ascii="Arial" w:hAnsi="Arial"/>
          <w:color w:val="auto"/>
          <w:szCs w:val="22"/>
        </w:rPr>
        <w:t>prenosné od personálu</w:t>
      </w:r>
    </w:p>
    <w:p w14:paraId="5DCE4CDB"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33. dlahy, prenosné od personálu</w:t>
      </w:r>
    </w:p>
    <w:p w14:paraId="4E6746BA" w14:textId="77777777" w:rsidR="00C177CB" w:rsidRPr="00C177CB" w:rsidRDefault="00C177CB" w:rsidP="00C177CB">
      <w:pPr>
        <w:pStyle w:val="Default"/>
        <w:spacing w:line="276" w:lineRule="auto"/>
        <w:jc w:val="both"/>
        <w:rPr>
          <w:rFonts w:ascii="Arial" w:hAnsi="Arial"/>
          <w:color w:val="auto"/>
          <w:szCs w:val="22"/>
        </w:rPr>
      </w:pPr>
      <w:r w:rsidRPr="00C177CB">
        <w:rPr>
          <w:rFonts w:ascii="Arial" w:hAnsi="Arial"/>
          <w:color w:val="auto"/>
          <w:szCs w:val="22"/>
        </w:rPr>
        <w:t xml:space="preserve">34. </w:t>
      </w:r>
      <w:proofErr w:type="spellStart"/>
      <w:r w:rsidRPr="00C177CB">
        <w:rPr>
          <w:rFonts w:ascii="Arial" w:hAnsi="Arial"/>
          <w:color w:val="auto"/>
          <w:szCs w:val="22"/>
        </w:rPr>
        <w:t>protišoková</w:t>
      </w:r>
      <w:proofErr w:type="spellEnd"/>
      <w:r w:rsidRPr="00C177CB">
        <w:rPr>
          <w:rFonts w:ascii="Arial" w:hAnsi="Arial"/>
          <w:color w:val="auto"/>
          <w:szCs w:val="22"/>
        </w:rPr>
        <w:t xml:space="preserve"> skrinka s </w:t>
      </w:r>
      <w:proofErr w:type="spellStart"/>
      <w:r w:rsidRPr="00C177CB">
        <w:rPr>
          <w:rFonts w:ascii="Arial" w:hAnsi="Arial"/>
          <w:color w:val="auto"/>
          <w:szCs w:val="22"/>
        </w:rPr>
        <w:t>min.vybavením</w:t>
      </w:r>
      <w:proofErr w:type="spellEnd"/>
      <w:r w:rsidRPr="00C177CB">
        <w:rPr>
          <w:rFonts w:ascii="Arial" w:hAnsi="Arial"/>
          <w:color w:val="auto"/>
          <w:szCs w:val="22"/>
        </w:rPr>
        <w:t xml:space="preserve"> liekov, </w:t>
      </w:r>
      <w:proofErr w:type="spellStart"/>
      <w:r w:rsidRPr="00C177CB">
        <w:rPr>
          <w:rFonts w:ascii="Arial" w:hAnsi="Arial"/>
          <w:color w:val="auto"/>
          <w:szCs w:val="22"/>
        </w:rPr>
        <w:t>infúz.r</w:t>
      </w:r>
      <w:proofErr w:type="spellEnd"/>
      <w:r w:rsidRPr="00C177CB">
        <w:rPr>
          <w:rFonts w:ascii="Arial" w:hAnsi="Arial"/>
          <w:color w:val="auto"/>
          <w:szCs w:val="22"/>
        </w:rPr>
        <w:t>.  na mieste</w:t>
      </w:r>
    </w:p>
    <w:p w14:paraId="6B111DE4" w14:textId="77777777" w:rsidR="00C177CB" w:rsidRPr="009B586D" w:rsidRDefault="00C177CB" w:rsidP="009B586D">
      <w:pPr>
        <w:pStyle w:val="Default"/>
        <w:spacing w:line="276" w:lineRule="auto"/>
        <w:jc w:val="both"/>
        <w:rPr>
          <w:rFonts w:ascii="Arial" w:hAnsi="Arial"/>
          <w:color w:val="auto"/>
          <w:szCs w:val="22"/>
        </w:rPr>
      </w:pPr>
      <w:r w:rsidRPr="009B586D">
        <w:rPr>
          <w:rFonts w:ascii="Arial" w:hAnsi="Arial"/>
          <w:color w:val="auto"/>
          <w:szCs w:val="22"/>
        </w:rPr>
        <w:t>35. nábytok na vybavenie</w:t>
      </w:r>
      <w:r w:rsidR="009B586D">
        <w:rPr>
          <w:rFonts w:ascii="Arial" w:hAnsi="Arial"/>
          <w:color w:val="auto"/>
          <w:szCs w:val="22"/>
        </w:rPr>
        <w:t xml:space="preserve"> </w:t>
      </w:r>
      <w:r w:rsidRPr="009B586D">
        <w:rPr>
          <w:rFonts w:ascii="Arial" w:hAnsi="Arial"/>
          <w:color w:val="auto"/>
          <w:szCs w:val="22"/>
        </w:rPr>
        <w:t>čakárne-najmenej tri stoličky</w:t>
      </w:r>
      <w:r w:rsidR="009B586D">
        <w:rPr>
          <w:rFonts w:ascii="Arial" w:hAnsi="Arial"/>
          <w:color w:val="auto"/>
          <w:szCs w:val="22"/>
        </w:rPr>
        <w:t xml:space="preserve"> </w:t>
      </w:r>
      <w:r w:rsidRPr="009B586D">
        <w:rPr>
          <w:rFonts w:ascii="Arial" w:hAnsi="Arial"/>
          <w:color w:val="auto"/>
          <w:szCs w:val="22"/>
        </w:rPr>
        <w:t>na mieste</w:t>
      </w:r>
    </w:p>
    <w:p w14:paraId="0AB4A93F" w14:textId="77777777" w:rsidR="00C177CB" w:rsidRPr="00F048E8" w:rsidRDefault="00C177CB" w:rsidP="00F048E8">
      <w:pPr>
        <w:jc w:val="both"/>
        <w:rPr>
          <w:rFonts w:ascii="Arial" w:hAnsi="Arial" w:cs="Arial"/>
        </w:rPr>
      </w:pPr>
    </w:p>
    <w:p w14:paraId="4FCD7B46" w14:textId="77777777" w:rsidR="00C177CB" w:rsidRPr="00822F30" w:rsidRDefault="005327F6" w:rsidP="00C177CB">
      <w:pPr>
        <w:pStyle w:val="Nadpis1"/>
        <w:numPr>
          <w:ilvl w:val="0"/>
          <w:numId w:val="7"/>
        </w:numPr>
        <w:spacing w:after="0"/>
        <w:jc w:val="both"/>
        <w:rPr>
          <w:rFonts w:ascii="Arial" w:hAnsi="Arial" w:cs="Arial"/>
          <w:szCs w:val="22"/>
        </w:rPr>
      </w:pPr>
      <w:bookmarkStart w:id="3" w:name="_Toc523140993"/>
      <w:r w:rsidRPr="00E0070C">
        <w:rPr>
          <w:rFonts w:ascii="Arial" w:hAnsi="Arial" w:cs="Arial"/>
          <w:szCs w:val="22"/>
        </w:rPr>
        <w:t>S</w:t>
      </w:r>
      <w:r w:rsidR="00E0070C" w:rsidRPr="00E0070C">
        <w:rPr>
          <w:rFonts w:ascii="Arial" w:hAnsi="Arial" w:cs="Arial"/>
          <w:szCs w:val="22"/>
        </w:rPr>
        <w:t>tavebno- technické riešenie a konštrukčno- materiálový popis</w:t>
      </w:r>
      <w:bookmarkEnd w:id="3"/>
    </w:p>
    <w:p w14:paraId="18FF1EC6" w14:textId="77777777" w:rsidR="001F4883" w:rsidRPr="001F4883" w:rsidRDefault="005327F6" w:rsidP="001F4883">
      <w:pPr>
        <w:jc w:val="both"/>
        <w:rPr>
          <w:rFonts w:ascii="Arial" w:hAnsi="Arial" w:cs="Arial"/>
        </w:rPr>
      </w:pPr>
      <w:r w:rsidRPr="00904AE6">
        <w:rPr>
          <w:rFonts w:ascii="Arial" w:hAnsi="Arial" w:cs="Arial"/>
          <w:b/>
        </w:rPr>
        <w:t>Zemné práce a výkopy</w:t>
      </w:r>
      <w:r w:rsidRPr="00E0070C">
        <w:rPr>
          <w:rFonts w:ascii="Arial" w:hAnsi="Arial" w:cs="Arial"/>
        </w:rPr>
        <w:t xml:space="preserve"> – </w:t>
      </w:r>
      <w:r w:rsidR="001F4883" w:rsidRPr="001F4883">
        <w:rPr>
          <w:rFonts w:ascii="Arial" w:hAnsi="Arial" w:cs="Arial"/>
        </w:rPr>
        <w:t>existuj</w:t>
      </w:r>
      <w:r w:rsidR="001F4883">
        <w:rPr>
          <w:rFonts w:ascii="Arial" w:hAnsi="Arial" w:cs="Arial"/>
        </w:rPr>
        <w:t>ú</w:t>
      </w:r>
      <w:r w:rsidR="001F4883" w:rsidRPr="001F4883">
        <w:rPr>
          <w:rFonts w:ascii="Arial" w:hAnsi="Arial" w:cs="Arial"/>
        </w:rPr>
        <w:t xml:space="preserve">ci terén pod budovou </w:t>
      </w:r>
      <w:proofErr w:type="spellStart"/>
      <w:r w:rsidR="001F4883" w:rsidRPr="001F4883">
        <w:rPr>
          <w:rFonts w:ascii="Arial" w:hAnsi="Arial" w:cs="Arial"/>
        </w:rPr>
        <w:t>vstavk</w:t>
      </w:r>
      <w:r w:rsidR="001F4883">
        <w:rPr>
          <w:rFonts w:ascii="Arial" w:hAnsi="Arial" w:cs="Arial"/>
        </w:rPr>
        <w:t>o</w:t>
      </w:r>
      <w:r w:rsidR="00445244">
        <w:rPr>
          <w:rFonts w:ascii="Arial" w:hAnsi="Arial" w:cs="Arial"/>
        </w:rPr>
        <w:t>v</w:t>
      </w:r>
      <w:proofErr w:type="spellEnd"/>
      <w:r w:rsidR="001F4883" w:rsidRPr="001F4883">
        <w:rPr>
          <w:rFonts w:ascii="Arial" w:hAnsi="Arial" w:cs="Arial"/>
        </w:rPr>
        <w:t xml:space="preserve"> sa musí pozemno-technicky upravi</w:t>
      </w:r>
      <w:r w:rsidR="001F4883">
        <w:rPr>
          <w:rFonts w:ascii="Arial" w:hAnsi="Arial" w:cs="Arial"/>
        </w:rPr>
        <w:t>ť</w:t>
      </w:r>
      <w:r w:rsidR="001F4883" w:rsidRPr="001F4883">
        <w:rPr>
          <w:rFonts w:ascii="Arial" w:hAnsi="Arial" w:cs="Arial"/>
        </w:rPr>
        <w:t xml:space="preserve"> so zh</w:t>
      </w:r>
      <w:r w:rsidR="001F4883">
        <w:rPr>
          <w:rFonts w:ascii="Arial" w:hAnsi="Arial" w:cs="Arial"/>
        </w:rPr>
        <w:t>u</w:t>
      </w:r>
      <w:r w:rsidR="001F4883" w:rsidRPr="001F4883">
        <w:rPr>
          <w:rFonts w:ascii="Arial" w:hAnsi="Arial" w:cs="Arial"/>
        </w:rPr>
        <w:t>t</w:t>
      </w:r>
      <w:r w:rsidR="001F4883">
        <w:rPr>
          <w:rFonts w:ascii="Arial" w:hAnsi="Arial" w:cs="Arial"/>
        </w:rPr>
        <w:t>n</w:t>
      </w:r>
      <w:r w:rsidR="001F4883" w:rsidRPr="001F4883">
        <w:rPr>
          <w:rFonts w:ascii="Arial" w:hAnsi="Arial" w:cs="Arial"/>
        </w:rPr>
        <w:t>eným násypom pod budúce podlahové-základové dosky s preh</w:t>
      </w:r>
      <w:r w:rsidR="001F4883">
        <w:rPr>
          <w:rFonts w:ascii="Arial" w:hAnsi="Arial" w:cs="Arial"/>
        </w:rPr>
        <w:t>ĺ</w:t>
      </w:r>
      <w:r w:rsidR="001F4883" w:rsidRPr="001F4883">
        <w:rPr>
          <w:rFonts w:ascii="Arial" w:hAnsi="Arial" w:cs="Arial"/>
        </w:rPr>
        <w:t>beni</w:t>
      </w:r>
      <w:r w:rsidR="009E009F">
        <w:rPr>
          <w:rFonts w:ascii="Arial" w:hAnsi="Arial" w:cs="Arial"/>
        </w:rPr>
        <w:t xml:space="preserve">ami pre </w:t>
      </w:r>
      <w:proofErr w:type="spellStart"/>
      <w:r w:rsidR="009E009F">
        <w:rPr>
          <w:rFonts w:ascii="Arial" w:hAnsi="Arial" w:cs="Arial"/>
        </w:rPr>
        <w:t>protimrazov</w:t>
      </w:r>
      <w:r w:rsidR="001F4883" w:rsidRPr="001F4883">
        <w:rPr>
          <w:rFonts w:ascii="Arial" w:hAnsi="Arial" w:cs="Arial"/>
        </w:rPr>
        <w:t>é</w:t>
      </w:r>
      <w:proofErr w:type="spellEnd"/>
      <w:r w:rsidR="001F4883" w:rsidRPr="001F4883">
        <w:rPr>
          <w:rFonts w:ascii="Arial" w:hAnsi="Arial" w:cs="Arial"/>
        </w:rPr>
        <w:t xml:space="preserve"> obv</w:t>
      </w:r>
      <w:r w:rsidR="001F4883">
        <w:rPr>
          <w:rFonts w:ascii="Arial" w:hAnsi="Arial" w:cs="Arial"/>
        </w:rPr>
        <w:t>o</w:t>
      </w:r>
      <w:r w:rsidR="001F4883" w:rsidRPr="001F4883">
        <w:rPr>
          <w:rFonts w:ascii="Arial" w:hAnsi="Arial" w:cs="Arial"/>
        </w:rPr>
        <w:t>dové základové p</w:t>
      </w:r>
      <w:r w:rsidR="00CB4174">
        <w:rPr>
          <w:rFonts w:ascii="Arial" w:hAnsi="Arial" w:cs="Arial"/>
        </w:rPr>
        <w:t>á</w:t>
      </w:r>
      <w:r w:rsidR="001F4883" w:rsidRPr="001F4883">
        <w:rPr>
          <w:rFonts w:ascii="Arial" w:hAnsi="Arial" w:cs="Arial"/>
        </w:rPr>
        <w:t xml:space="preserve">sy. Tento násyp musí spĺňať </w:t>
      </w:r>
      <w:r w:rsidR="001F4883" w:rsidRPr="00822F30">
        <w:rPr>
          <w:rFonts w:ascii="Arial" w:hAnsi="Arial" w:cs="Arial"/>
        </w:rPr>
        <w:t xml:space="preserve">statikom predpísané parametre na zeminu tr.G2/GP so zhutnením na relatívnu </w:t>
      </w:r>
      <w:proofErr w:type="spellStart"/>
      <w:r w:rsidR="00822F30" w:rsidRPr="00822F30">
        <w:rPr>
          <w:rFonts w:ascii="Arial" w:hAnsi="Arial" w:cs="Arial"/>
        </w:rPr>
        <w:t>uľ</w:t>
      </w:r>
      <w:r w:rsidR="001F4883" w:rsidRPr="00822F30">
        <w:rPr>
          <w:rFonts w:ascii="Arial" w:hAnsi="Arial" w:cs="Arial"/>
        </w:rPr>
        <w:t>ah</w:t>
      </w:r>
      <w:r w:rsidR="00445244" w:rsidRPr="00822F30">
        <w:rPr>
          <w:rFonts w:ascii="Arial" w:hAnsi="Arial" w:cs="Arial"/>
        </w:rPr>
        <w:t>l</w:t>
      </w:r>
      <w:r w:rsidR="00822F30" w:rsidRPr="00822F30">
        <w:rPr>
          <w:rFonts w:ascii="Arial" w:hAnsi="Arial" w:cs="Arial"/>
        </w:rPr>
        <w:t>osť</w:t>
      </w:r>
      <w:proofErr w:type="spellEnd"/>
      <w:r w:rsidR="00822F30" w:rsidRPr="00822F30">
        <w:rPr>
          <w:rFonts w:ascii="Arial" w:hAnsi="Arial" w:cs="Arial"/>
        </w:rPr>
        <w:t>.</w:t>
      </w:r>
    </w:p>
    <w:p w14:paraId="0E4C4C74" w14:textId="77777777" w:rsidR="006172A2" w:rsidRPr="00D13940" w:rsidRDefault="001F4883" w:rsidP="006172A2">
      <w:pPr>
        <w:jc w:val="both"/>
        <w:rPr>
          <w:rFonts w:ascii="Arial" w:hAnsi="Arial" w:cs="Arial"/>
        </w:rPr>
      </w:pPr>
      <w:r w:rsidRPr="001F4883">
        <w:rPr>
          <w:rFonts w:ascii="Arial" w:hAnsi="Arial" w:cs="Arial"/>
        </w:rPr>
        <w:t xml:space="preserve">Výkopy budú v podstate pre zakladania na </w:t>
      </w:r>
      <w:proofErr w:type="spellStart"/>
      <w:r w:rsidRPr="001F4883">
        <w:rPr>
          <w:rFonts w:ascii="Arial" w:hAnsi="Arial" w:cs="Arial"/>
        </w:rPr>
        <w:t>žb</w:t>
      </w:r>
      <w:proofErr w:type="spellEnd"/>
      <w:r w:rsidRPr="001F4883">
        <w:rPr>
          <w:rFonts w:ascii="Arial" w:hAnsi="Arial" w:cs="Arial"/>
        </w:rPr>
        <w:t>-doske s „</w:t>
      </w:r>
      <w:proofErr w:type="spellStart"/>
      <w:r w:rsidRPr="001F4883">
        <w:rPr>
          <w:rFonts w:ascii="Arial" w:hAnsi="Arial" w:cs="Arial"/>
        </w:rPr>
        <w:t>protimrazovkami</w:t>
      </w:r>
      <w:proofErr w:type="spellEnd"/>
      <w:r w:rsidRPr="001F4883">
        <w:rPr>
          <w:rFonts w:ascii="Arial" w:hAnsi="Arial" w:cs="Arial"/>
        </w:rPr>
        <w:t>“ podľa statiky s pásmi po</w:t>
      </w:r>
      <w:r w:rsidR="002A247D">
        <w:rPr>
          <w:rFonts w:ascii="Arial" w:hAnsi="Arial" w:cs="Arial"/>
        </w:rPr>
        <w:t xml:space="preserve"> </w:t>
      </w:r>
      <w:r w:rsidRPr="001F4883">
        <w:rPr>
          <w:rFonts w:ascii="Arial" w:hAnsi="Arial" w:cs="Arial"/>
        </w:rPr>
        <w:t xml:space="preserve">okrajoch do </w:t>
      </w:r>
      <w:proofErr w:type="spellStart"/>
      <w:r w:rsidRPr="001F4883">
        <w:rPr>
          <w:rFonts w:ascii="Arial" w:hAnsi="Arial" w:cs="Arial"/>
        </w:rPr>
        <w:t>ne</w:t>
      </w:r>
      <w:r w:rsidR="002A247D">
        <w:rPr>
          <w:rFonts w:ascii="Arial" w:hAnsi="Arial" w:cs="Arial"/>
        </w:rPr>
        <w:t>z</w:t>
      </w:r>
      <w:r w:rsidRPr="001F4883">
        <w:rPr>
          <w:rFonts w:ascii="Arial" w:hAnsi="Arial" w:cs="Arial"/>
        </w:rPr>
        <w:t>ámrzn</w:t>
      </w:r>
      <w:r w:rsidR="002A247D">
        <w:rPr>
          <w:rFonts w:ascii="Arial" w:hAnsi="Arial" w:cs="Arial"/>
        </w:rPr>
        <w:t>ý</w:t>
      </w:r>
      <w:r w:rsidRPr="001F4883">
        <w:rPr>
          <w:rFonts w:ascii="Arial" w:hAnsi="Arial" w:cs="Arial"/>
        </w:rPr>
        <w:t>ch</w:t>
      </w:r>
      <w:proofErr w:type="spellEnd"/>
      <w:r w:rsidRPr="001F4883">
        <w:rPr>
          <w:rFonts w:ascii="Arial" w:hAnsi="Arial" w:cs="Arial"/>
        </w:rPr>
        <w:t xml:space="preserve"> hĺbok a pre jednotlivé uloženie prípojok pitnej vody, elektriny, kanalizácie v zemi.</w:t>
      </w:r>
    </w:p>
    <w:p w14:paraId="201DAC4C" w14:textId="77777777" w:rsidR="006172A2" w:rsidRPr="00D13940" w:rsidRDefault="006172A2" w:rsidP="006172A2">
      <w:pPr>
        <w:jc w:val="both"/>
        <w:rPr>
          <w:rFonts w:ascii="Arial" w:hAnsi="Arial" w:cs="Arial"/>
        </w:rPr>
      </w:pPr>
      <w:r w:rsidRPr="006172A2">
        <w:rPr>
          <w:rFonts w:ascii="Arial" w:hAnsi="Arial" w:cs="Arial"/>
          <w:b/>
        </w:rPr>
        <w:t>Zakladania</w:t>
      </w:r>
      <w:r>
        <w:rPr>
          <w:sz w:val="20"/>
          <w:szCs w:val="20"/>
        </w:rPr>
        <w:t xml:space="preserve"> –</w:t>
      </w:r>
      <w:r w:rsidRPr="0016616E">
        <w:rPr>
          <w:sz w:val="20"/>
          <w:szCs w:val="20"/>
        </w:rPr>
        <w:t xml:space="preserve"> </w:t>
      </w:r>
      <w:r w:rsidRPr="006172A2">
        <w:rPr>
          <w:rFonts w:ascii="Arial" w:hAnsi="Arial" w:cs="Arial"/>
        </w:rPr>
        <w:t xml:space="preserve">budú na monolitických </w:t>
      </w:r>
      <w:proofErr w:type="spellStart"/>
      <w:r w:rsidRPr="006172A2">
        <w:rPr>
          <w:rFonts w:ascii="Arial" w:hAnsi="Arial" w:cs="Arial"/>
        </w:rPr>
        <w:t>žb</w:t>
      </w:r>
      <w:proofErr w:type="spellEnd"/>
      <w:r w:rsidRPr="006172A2">
        <w:rPr>
          <w:rFonts w:ascii="Arial" w:hAnsi="Arial" w:cs="Arial"/>
        </w:rPr>
        <w:t xml:space="preserve"> doskách dookola s </w:t>
      </w:r>
      <w:proofErr w:type="spellStart"/>
      <w:r w:rsidRPr="006172A2">
        <w:rPr>
          <w:rFonts w:ascii="Arial" w:hAnsi="Arial" w:cs="Arial"/>
        </w:rPr>
        <w:t>protimrazovkov</w:t>
      </w:r>
      <w:r w:rsidR="00D13940">
        <w:rPr>
          <w:rFonts w:ascii="Arial" w:hAnsi="Arial" w:cs="Arial"/>
        </w:rPr>
        <w:t>ý</w:t>
      </w:r>
      <w:r w:rsidRPr="006172A2">
        <w:rPr>
          <w:rFonts w:ascii="Arial" w:hAnsi="Arial" w:cs="Arial"/>
        </w:rPr>
        <w:t>mi</w:t>
      </w:r>
      <w:proofErr w:type="spellEnd"/>
      <w:r w:rsidRPr="006172A2">
        <w:rPr>
          <w:rFonts w:ascii="Arial" w:hAnsi="Arial" w:cs="Arial"/>
        </w:rPr>
        <w:t xml:space="preserve"> základov</w:t>
      </w:r>
      <w:r w:rsidR="00D13940">
        <w:rPr>
          <w:rFonts w:ascii="Arial" w:hAnsi="Arial" w:cs="Arial"/>
        </w:rPr>
        <w:t>ý</w:t>
      </w:r>
      <w:r w:rsidRPr="006172A2">
        <w:rPr>
          <w:rFonts w:ascii="Arial" w:hAnsi="Arial" w:cs="Arial"/>
        </w:rPr>
        <w:t>mi pásmi</w:t>
      </w:r>
      <w:r w:rsidR="009E009F">
        <w:rPr>
          <w:rFonts w:ascii="Arial" w:hAnsi="Arial" w:cs="Arial"/>
        </w:rPr>
        <w:t xml:space="preserve"> s armatúrou podľa statiky. </w:t>
      </w:r>
      <w:r w:rsidRPr="006172A2">
        <w:rPr>
          <w:rFonts w:ascii="Arial" w:hAnsi="Arial" w:cs="Arial"/>
        </w:rPr>
        <w:t>Do základov sa osadí aj uzemňovacia sústava pod</w:t>
      </w:r>
      <w:r w:rsidR="00D13940">
        <w:rPr>
          <w:rFonts w:ascii="Arial" w:hAnsi="Arial" w:cs="Arial"/>
        </w:rPr>
        <w:t>ľ</w:t>
      </w:r>
      <w:r w:rsidRPr="006172A2">
        <w:rPr>
          <w:rFonts w:ascii="Arial" w:hAnsi="Arial" w:cs="Arial"/>
        </w:rPr>
        <w:t xml:space="preserve">a PD </w:t>
      </w:r>
      <w:proofErr w:type="spellStart"/>
      <w:r w:rsidRPr="006172A2">
        <w:rPr>
          <w:rFonts w:ascii="Arial" w:hAnsi="Arial" w:cs="Arial"/>
        </w:rPr>
        <w:t>profesistu</w:t>
      </w:r>
      <w:proofErr w:type="spellEnd"/>
      <w:r w:rsidRPr="006172A2">
        <w:rPr>
          <w:rFonts w:ascii="Arial" w:hAnsi="Arial" w:cs="Arial"/>
        </w:rPr>
        <w:t>. Pre jednotliv</w:t>
      </w:r>
      <w:r w:rsidR="00D13940">
        <w:rPr>
          <w:rFonts w:ascii="Arial" w:hAnsi="Arial" w:cs="Arial"/>
        </w:rPr>
        <w:t>é</w:t>
      </w:r>
      <w:r w:rsidRPr="006172A2">
        <w:rPr>
          <w:rFonts w:ascii="Arial" w:hAnsi="Arial" w:cs="Arial"/>
        </w:rPr>
        <w:t xml:space="preserve"> horizontálne a vertikálne prestupy jednotlivých inštalácii sa vynechajú v </w:t>
      </w:r>
      <w:proofErr w:type="spellStart"/>
      <w:r w:rsidRPr="006172A2">
        <w:rPr>
          <w:rFonts w:ascii="Arial" w:hAnsi="Arial" w:cs="Arial"/>
        </w:rPr>
        <w:t>žb</w:t>
      </w:r>
      <w:proofErr w:type="spellEnd"/>
      <w:r w:rsidRPr="006172A2">
        <w:rPr>
          <w:rFonts w:ascii="Arial" w:hAnsi="Arial" w:cs="Arial"/>
        </w:rPr>
        <w:t>-konštrukci</w:t>
      </w:r>
      <w:r w:rsidR="00D13940">
        <w:rPr>
          <w:rFonts w:ascii="Arial" w:hAnsi="Arial" w:cs="Arial"/>
        </w:rPr>
        <w:t>á</w:t>
      </w:r>
      <w:r w:rsidRPr="006172A2">
        <w:rPr>
          <w:rFonts w:ascii="Arial" w:hAnsi="Arial" w:cs="Arial"/>
        </w:rPr>
        <w:t xml:space="preserve">ch otvory. </w:t>
      </w:r>
    </w:p>
    <w:p w14:paraId="2D67B541" w14:textId="77777777" w:rsidR="009B586D" w:rsidRPr="00822F30" w:rsidRDefault="006172A2" w:rsidP="009B586D">
      <w:pPr>
        <w:jc w:val="both"/>
        <w:rPr>
          <w:rFonts w:ascii="Arial" w:hAnsi="Arial" w:cs="Arial"/>
        </w:rPr>
      </w:pPr>
      <w:r w:rsidRPr="006172A2">
        <w:rPr>
          <w:rFonts w:ascii="Arial" w:hAnsi="Arial" w:cs="Arial"/>
          <w:b/>
        </w:rPr>
        <w:t>Obvodové plášte</w:t>
      </w:r>
      <w:r w:rsidRPr="0016616E">
        <w:rPr>
          <w:sz w:val="20"/>
          <w:szCs w:val="20"/>
        </w:rPr>
        <w:t xml:space="preserve"> – </w:t>
      </w:r>
      <w:r w:rsidR="009B586D">
        <w:rPr>
          <w:rFonts w:ascii="Arial" w:hAnsi="Arial" w:cs="Arial"/>
        </w:rPr>
        <w:t>budú tvoriť</w:t>
      </w:r>
      <w:r w:rsidR="009B586D" w:rsidRPr="009B586D">
        <w:rPr>
          <w:rFonts w:ascii="Arial" w:hAnsi="Arial" w:cs="Arial"/>
        </w:rPr>
        <w:t xml:space="preserve"> aj vertikálny nosný syst</w:t>
      </w:r>
      <w:r w:rsidR="009B586D">
        <w:rPr>
          <w:rFonts w:ascii="Arial" w:hAnsi="Arial" w:cs="Arial"/>
        </w:rPr>
        <w:t>é</w:t>
      </w:r>
      <w:r w:rsidR="009B586D" w:rsidRPr="009B586D">
        <w:rPr>
          <w:rFonts w:ascii="Arial" w:hAnsi="Arial" w:cs="Arial"/>
        </w:rPr>
        <w:t xml:space="preserve">m obslužných </w:t>
      </w:r>
      <w:proofErr w:type="spellStart"/>
      <w:r w:rsidR="009B586D" w:rsidRPr="009B586D">
        <w:rPr>
          <w:rFonts w:ascii="Arial" w:hAnsi="Arial" w:cs="Arial"/>
        </w:rPr>
        <w:t>vstavkov</w:t>
      </w:r>
      <w:proofErr w:type="spellEnd"/>
      <w:r w:rsidR="009B586D" w:rsidRPr="009B586D">
        <w:rPr>
          <w:rFonts w:ascii="Arial" w:hAnsi="Arial" w:cs="Arial"/>
        </w:rPr>
        <w:t xml:space="preserve">, jednak </w:t>
      </w:r>
      <w:proofErr w:type="spellStart"/>
      <w:r w:rsidR="009B586D" w:rsidRPr="009B586D">
        <w:rPr>
          <w:rFonts w:ascii="Arial" w:hAnsi="Arial" w:cs="Arial"/>
        </w:rPr>
        <w:t>podtrib</w:t>
      </w:r>
      <w:r w:rsidR="009B586D">
        <w:rPr>
          <w:rFonts w:ascii="Arial" w:hAnsi="Arial" w:cs="Arial"/>
        </w:rPr>
        <w:t>ú</w:t>
      </w:r>
      <w:r w:rsidR="009B586D" w:rsidRPr="009B586D">
        <w:rPr>
          <w:rFonts w:ascii="Arial" w:hAnsi="Arial" w:cs="Arial"/>
        </w:rPr>
        <w:t>nové</w:t>
      </w:r>
      <w:proofErr w:type="spellEnd"/>
      <w:r w:rsidR="009B586D" w:rsidRPr="009B586D">
        <w:rPr>
          <w:rFonts w:ascii="Arial" w:hAnsi="Arial" w:cs="Arial"/>
        </w:rPr>
        <w:t xml:space="preserve"> budú z murovaných tvárnic s </w:t>
      </w:r>
      <w:r w:rsidR="009B586D" w:rsidRPr="00822F30">
        <w:rPr>
          <w:rFonts w:ascii="Arial" w:hAnsi="Arial" w:cs="Arial"/>
        </w:rPr>
        <w:t xml:space="preserve">maltovými spojivami a jednak kontajnerové stavby dočasné pre odpadové hospodárstvo a pre kasy budú samonosné oceľové. Steny oboch nosných systémov  budú zvonka zateplené s kontaktným zatepľovacím systémom. Prípadné stužujúce monolitické </w:t>
      </w:r>
      <w:proofErr w:type="spellStart"/>
      <w:r w:rsidR="009B586D" w:rsidRPr="00822F30">
        <w:rPr>
          <w:rFonts w:ascii="Arial" w:hAnsi="Arial" w:cs="Arial"/>
        </w:rPr>
        <w:t>žb</w:t>
      </w:r>
      <w:proofErr w:type="spellEnd"/>
      <w:r w:rsidR="009B586D" w:rsidRPr="00822F30">
        <w:rPr>
          <w:rFonts w:ascii="Arial" w:hAnsi="Arial" w:cs="Arial"/>
        </w:rPr>
        <w:t>-prvky, kde armatúry, triedy betónov a kotviace prvky budú navrhnuté statikmi</w:t>
      </w:r>
      <w:r w:rsidR="00AC00E1" w:rsidRPr="00822F30">
        <w:rPr>
          <w:rFonts w:ascii="Arial" w:hAnsi="Arial" w:cs="Arial"/>
        </w:rPr>
        <w:t xml:space="preserve"> budú zateplené z vnútornej strany</w:t>
      </w:r>
      <w:r w:rsidR="009B586D" w:rsidRPr="00822F30">
        <w:rPr>
          <w:rFonts w:ascii="Arial" w:hAnsi="Arial" w:cs="Arial"/>
        </w:rPr>
        <w:t xml:space="preserve">. Zvnútra </w:t>
      </w:r>
      <w:r w:rsidR="00787F77" w:rsidRPr="00822F30">
        <w:rPr>
          <w:rFonts w:ascii="Arial" w:hAnsi="Arial" w:cs="Arial"/>
        </w:rPr>
        <w:t xml:space="preserve">budú </w:t>
      </w:r>
      <w:r w:rsidR="009B586D" w:rsidRPr="00822F30">
        <w:rPr>
          <w:rFonts w:ascii="Arial" w:hAnsi="Arial" w:cs="Arial"/>
        </w:rPr>
        <w:t>steny obložené suchou omietkou z SDK, pri mokrých pr</w:t>
      </w:r>
      <w:r w:rsidR="00AC00E1" w:rsidRPr="00822F30">
        <w:rPr>
          <w:rFonts w:ascii="Arial" w:hAnsi="Arial" w:cs="Arial"/>
        </w:rPr>
        <w:t>evádzkach so „zelenými SDK platň</w:t>
      </w:r>
      <w:r w:rsidR="009B586D" w:rsidRPr="00822F30">
        <w:rPr>
          <w:rFonts w:ascii="Arial" w:hAnsi="Arial" w:cs="Arial"/>
        </w:rPr>
        <w:t>ami a obloženými keramick</w:t>
      </w:r>
      <w:r w:rsidR="00AC00E1" w:rsidRPr="00822F30">
        <w:rPr>
          <w:rFonts w:ascii="Arial" w:hAnsi="Arial" w:cs="Arial"/>
        </w:rPr>
        <w:t>ý</w:t>
      </w:r>
      <w:r w:rsidR="009B586D" w:rsidRPr="00822F30">
        <w:rPr>
          <w:rFonts w:ascii="Arial" w:hAnsi="Arial" w:cs="Arial"/>
        </w:rPr>
        <w:t>mi obkladmi</w:t>
      </w:r>
      <w:r w:rsidR="00D66DEB" w:rsidRPr="00822F30">
        <w:rPr>
          <w:rFonts w:ascii="Arial" w:hAnsi="Arial" w:cs="Arial"/>
        </w:rPr>
        <w:t xml:space="preserve"> do výšky 2000mm, v prípade sprch</w:t>
      </w:r>
      <w:r w:rsidR="00D66DEB">
        <w:rPr>
          <w:rFonts w:ascii="Arial" w:hAnsi="Arial" w:cs="Arial"/>
        </w:rPr>
        <w:t>y do výšky 2200mm</w:t>
      </w:r>
      <w:r w:rsidR="009B586D" w:rsidRPr="009B586D">
        <w:rPr>
          <w:rFonts w:ascii="Arial" w:hAnsi="Arial" w:cs="Arial"/>
        </w:rPr>
        <w:t>.</w:t>
      </w:r>
      <w:r w:rsidR="002F582E">
        <w:rPr>
          <w:rFonts w:ascii="Arial" w:hAnsi="Arial" w:cs="Arial"/>
        </w:rPr>
        <w:t xml:space="preserve"> Na vnútornej </w:t>
      </w:r>
      <w:r w:rsidR="002F582E">
        <w:rPr>
          <w:rFonts w:ascii="Arial" w:hAnsi="Arial" w:cs="Arial"/>
        </w:rPr>
        <w:lastRenderedPageBreak/>
        <w:t xml:space="preserve">strane stien z murovacích prvkov bude použitá vnútorná </w:t>
      </w:r>
      <w:proofErr w:type="spellStart"/>
      <w:r w:rsidR="002F582E">
        <w:rPr>
          <w:rFonts w:ascii="Arial" w:hAnsi="Arial" w:cs="Arial"/>
        </w:rPr>
        <w:t>vápennocementová</w:t>
      </w:r>
      <w:proofErr w:type="spellEnd"/>
      <w:r w:rsidR="002F582E">
        <w:rPr>
          <w:rFonts w:ascii="Arial" w:hAnsi="Arial" w:cs="Arial"/>
        </w:rPr>
        <w:t xml:space="preserve"> omietka. </w:t>
      </w:r>
      <w:r w:rsidR="009B586D" w:rsidRPr="00822F30">
        <w:rPr>
          <w:rFonts w:ascii="Arial" w:hAnsi="Arial" w:cs="Arial"/>
        </w:rPr>
        <w:t>Zvonka na kontaktn</w:t>
      </w:r>
      <w:r w:rsidR="00AC00E1" w:rsidRPr="00822F30">
        <w:rPr>
          <w:rFonts w:ascii="Arial" w:hAnsi="Arial" w:cs="Arial"/>
        </w:rPr>
        <w:t>ý zatep</w:t>
      </w:r>
      <w:r w:rsidR="00822F30" w:rsidRPr="00822F30">
        <w:rPr>
          <w:rFonts w:ascii="Arial" w:hAnsi="Arial" w:cs="Arial"/>
        </w:rPr>
        <w:t>ľ</w:t>
      </w:r>
      <w:r w:rsidR="009B586D" w:rsidRPr="00822F30">
        <w:rPr>
          <w:rFonts w:ascii="Arial" w:hAnsi="Arial" w:cs="Arial"/>
        </w:rPr>
        <w:t>ovací syst</w:t>
      </w:r>
      <w:r w:rsidR="00AC00E1" w:rsidRPr="00822F30">
        <w:rPr>
          <w:rFonts w:ascii="Arial" w:hAnsi="Arial" w:cs="Arial"/>
        </w:rPr>
        <w:t>é</w:t>
      </w:r>
      <w:r w:rsidR="009B586D" w:rsidRPr="00822F30">
        <w:rPr>
          <w:rFonts w:ascii="Arial" w:hAnsi="Arial" w:cs="Arial"/>
        </w:rPr>
        <w:t xml:space="preserve">m sa použijú </w:t>
      </w:r>
      <w:proofErr w:type="spellStart"/>
      <w:r w:rsidR="009B586D" w:rsidRPr="00822F30">
        <w:rPr>
          <w:rFonts w:ascii="Arial" w:hAnsi="Arial" w:cs="Arial"/>
        </w:rPr>
        <w:t>tenkovrstvové</w:t>
      </w:r>
      <w:proofErr w:type="spellEnd"/>
      <w:r w:rsidR="009B586D" w:rsidRPr="00822F30">
        <w:rPr>
          <w:rFonts w:ascii="Arial" w:hAnsi="Arial" w:cs="Arial"/>
        </w:rPr>
        <w:t xml:space="preserve"> </w:t>
      </w:r>
      <w:r w:rsidR="00451FB0" w:rsidRPr="00822F30">
        <w:rPr>
          <w:rFonts w:ascii="Arial" w:hAnsi="Arial" w:cs="Arial"/>
        </w:rPr>
        <w:t>jemnozrnné silikátové</w:t>
      </w:r>
      <w:r w:rsidR="009B586D" w:rsidRPr="00822F30">
        <w:rPr>
          <w:rFonts w:ascii="Arial" w:hAnsi="Arial" w:cs="Arial"/>
        </w:rPr>
        <w:t xml:space="preserve"> omietky bielej farby.</w:t>
      </w:r>
    </w:p>
    <w:p w14:paraId="7EA149B0" w14:textId="77777777" w:rsidR="006172A2" w:rsidRPr="00D13940" w:rsidRDefault="006172A2" w:rsidP="009B586D">
      <w:pPr>
        <w:jc w:val="both"/>
        <w:rPr>
          <w:rFonts w:ascii="Arial" w:hAnsi="Arial" w:cs="Arial"/>
        </w:rPr>
      </w:pPr>
      <w:r w:rsidRPr="00822F30">
        <w:rPr>
          <w:rFonts w:ascii="Arial" w:hAnsi="Arial" w:cs="Arial"/>
          <w:b/>
        </w:rPr>
        <w:t>Strechy</w:t>
      </w:r>
      <w:r w:rsidRPr="00822F30">
        <w:rPr>
          <w:sz w:val="20"/>
          <w:szCs w:val="20"/>
        </w:rPr>
        <w:t xml:space="preserve"> – </w:t>
      </w:r>
      <w:r w:rsidRPr="00822F30">
        <w:rPr>
          <w:rFonts w:ascii="Arial" w:hAnsi="Arial" w:cs="Arial"/>
        </w:rPr>
        <w:t>nosnú časť</w:t>
      </w:r>
      <w:r w:rsidRPr="006172A2">
        <w:rPr>
          <w:rFonts w:ascii="Arial" w:hAnsi="Arial" w:cs="Arial"/>
        </w:rPr>
        <w:t xml:space="preserve"> plochej strešnej konštrukcie budú tvoriť oceľové nosníky (rozmery a rozostupy podľa statiky), na ktoré budú položené oceľové trapézové plechy s tepelnou izoláciou. Strešná krytina bude fóliová hydroizolácia, ktorá bude ukladaná na podložku z </w:t>
      </w:r>
      <w:proofErr w:type="spellStart"/>
      <w:r w:rsidRPr="006172A2">
        <w:rPr>
          <w:rFonts w:ascii="Arial" w:hAnsi="Arial" w:cs="Arial"/>
        </w:rPr>
        <w:t>geotextílie</w:t>
      </w:r>
      <w:proofErr w:type="spellEnd"/>
      <w:r w:rsidRPr="006172A2">
        <w:rPr>
          <w:rFonts w:ascii="Arial" w:hAnsi="Arial" w:cs="Arial"/>
        </w:rPr>
        <w:t xml:space="preserve">. </w:t>
      </w:r>
      <w:proofErr w:type="spellStart"/>
      <w:r w:rsidRPr="00822F30">
        <w:rPr>
          <w:rFonts w:ascii="Arial" w:hAnsi="Arial" w:cs="Arial"/>
        </w:rPr>
        <w:t>Atiky</w:t>
      </w:r>
      <w:proofErr w:type="spellEnd"/>
      <w:r w:rsidRPr="00822F30">
        <w:rPr>
          <w:rFonts w:ascii="Arial" w:hAnsi="Arial" w:cs="Arial"/>
        </w:rPr>
        <w:t xml:space="preserve"> striech budú vytiahnuté nad strešn</w:t>
      </w:r>
      <w:r w:rsidR="00D13940" w:rsidRPr="00822F30">
        <w:rPr>
          <w:rFonts w:ascii="Arial" w:hAnsi="Arial" w:cs="Arial"/>
        </w:rPr>
        <w:t>ý</w:t>
      </w:r>
      <w:r w:rsidRPr="00822F30">
        <w:rPr>
          <w:rFonts w:ascii="Arial" w:hAnsi="Arial" w:cs="Arial"/>
        </w:rPr>
        <w:t xml:space="preserve"> pláš</w:t>
      </w:r>
      <w:r w:rsidR="00D13940" w:rsidRPr="00822F30">
        <w:rPr>
          <w:rFonts w:ascii="Arial" w:hAnsi="Arial" w:cs="Arial"/>
        </w:rPr>
        <w:t>ť</w:t>
      </w:r>
      <w:r w:rsidRPr="00822F30">
        <w:rPr>
          <w:rFonts w:ascii="Arial" w:hAnsi="Arial" w:cs="Arial"/>
        </w:rPr>
        <w:t xml:space="preserve"> spolu </w:t>
      </w:r>
      <w:r w:rsidR="00D13940" w:rsidRPr="00822F30">
        <w:rPr>
          <w:rFonts w:ascii="Arial" w:hAnsi="Arial" w:cs="Arial"/>
        </w:rPr>
        <w:t xml:space="preserve">s </w:t>
      </w:r>
      <w:r w:rsidRPr="00822F30">
        <w:rPr>
          <w:rFonts w:ascii="Arial" w:hAnsi="Arial" w:cs="Arial"/>
        </w:rPr>
        <w:t>obvodovými lemujúcimi konštrukciami</w:t>
      </w:r>
      <w:r w:rsidR="00D13940" w:rsidRPr="00822F30">
        <w:rPr>
          <w:rFonts w:ascii="Arial" w:hAnsi="Arial" w:cs="Arial"/>
        </w:rPr>
        <w:t xml:space="preserve"> </w:t>
      </w:r>
      <w:r w:rsidRPr="00822F30">
        <w:rPr>
          <w:rFonts w:ascii="Arial" w:hAnsi="Arial" w:cs="Arial"/>
        </w:rPr>
        <w:t>a s</w:t>
      </w:r>
      <w:r w:rsidR="0072695B" w:rsidRPr="00822F30">
        <w:rPr>
          <w:rFonts w:ascii="Arial" w:hAnsi="Arial" w:cs="Arial"/>
        </w:rPr>
        <w:t> </w:t>
      </w:r>
      <w:r w:rsidRPr="00822F30">
        <w:rPr>
          <w:rFonts w:ascii="Arial" w:hAnsi="Arial" w:cs="Arial"/>
        </w:rPr>
        <w:t>vytiahnutím</w:t>
      </w:r>
      <w:r w:rsidR="0072695B" w:rsidRPr="00822F30">
        <w:rPr>
          <w:rFonts w:ascii="Arial" w:hAnsi="Arial" w:cs="Arial"/>
        </w:rPr>
        <w:t xml:space="preserve"> </w:t>
      </w:r>
      <w:proofErr w:type="spellStart"/>
      <w:r w:rsidRPr="00822F30">
        <w:rPr>
          <w:rFonts w:ascii="Arial" w:hAnsi="Arial" w:cs="Arial"/>
        </w:rPr>
        <w:t>pvc</w:t>
      </w:r>
      <w:proofErr w:type="spellEnd"/>
      <w:r w:rsidRPr="00822F30">
        <w:rPr>
          <w:rFonts w:ascii="Arial" w:hAnsi="Arial" w:cs="Arial"/>
        </w:rPr>
        <w:t xml:space="preserve">-hydroizolačných vrstiev. Prekrytie </w:t>
      </w:r>
      <w:proofErr w:type="spellStart"/>
      <w:r w:rsidRPr="00822F30">
        <w:rPr>
          <w:rFonts w:ascii="Arial" w:hAnsi="Arial" w:cs="Arial"/>
        </w:rPr>
        <w:t>atík</w:t>
      </w:r>
      <w:proofErr w:type="spellEnd"/>
      <w:r w:rsidRPr="00822F30">
        <w:rPr>
          <w:rFonts w:ascii="Arial" w:hAnsi="Arial" w:cs="Arial"/>
        </w:rPr>
        <w:t xml:space="preserve"> bud</w:t>
      </w:r>
      <w:r w:rsidR="00D13940" w:rsidRPr="00822F30">
        <w:rPr>
          <w:rFonts w:ascii="Arial" w:hAnsi="Arial" w:cs="Arial"/>
        </w:rPr>
        <w:t xml:space="preserve">e </w:t>
      </w:r>
      <w:r w:rsidRPr="00822F30">
        <w:rPr>
          <w:rFonts w:ascii="Arial" w:hAnsi="Arial" w:cs="Arial"/>
        </w:rPr>
        <w:t>z klampiarskych namieste oh</w:t>
      </w:r>
      <w:r w:rsidR="00D13940" w:rsidRPr="00822F30">
        <w:rPr>
          <w:rFonts w:ascii="Arial" w:hAnsi="Arial" w:cs="Arial"/>
        </w:rPr>
        <w:t>ý</w:t>
      </w:r>
      <w:r w:rsidRPr="00822F30">
        <w:rPr>
          <w:rFonts w:ascii="Arial" w:hAnsi="Arial" w:cs="Arial"/>
        </w:rPr>
        <w:t>baných prvkov</w:t>
      </w:r>
      <w:r w:rsidR="00451FB0" w:rsidRPr="00822F30">
        <w:rPr>
          <w:rFonts w:ascii="Arial" w:hAnsi="Arial" w:cs="Arial"/>
        </w:rPr>
        <w:t xml:space="preserve"> bielej farby</w:t>
      </w:r>
      <w:r w:rsidRPr="00822F30">
        <w:rPr>
          <w:rFonts w:ascii="Arial" w:hAnsi="Arial" w:cs="Arial"/>
        </w:rPr>
        <w:t>.</w:t>
      </w:r>
    </w:p>
    <w:p w14:paraId="0C94E54B" w14:textId="77777777" w:rsidR="00406A80" w:rsidRPr="00406A80" w:rsidRDefault="006172A2" w:rsidP="00406A80">
      <w:pPr>
        <w:jc w:val="both"/>
        <w:rPr>
          <w:rFonts w:ascii="Arial" w:hAnsi="Arial" w:cs="Arial"/>
        </w:rPr>
      </w:pPr>
      <w:r w:rsidRPr="00822F30">
        <w:rPr>
          <w:rFonts w:ascii="Arial" w:hAnsi="Arial" w:cs="Arial"/>
          <w:b/>
        </w:rPr>
        <w:t>Výplne otvorov</w:t>
      </w:r>
      <w:r w:rsidRPr="00822F30">
        <w:rPr>
          <w:sz w:val="20"/>
          <w:szCs w:val="20"/>
        </w:rPr>
        <w:t xml:space="preserve">  – </w:t>
      </w:r>
      <w:r w:rsidR="00406A80" w:rsidRPr="00822F30">
        <w:rPr>
          <w:rFonts w:ascii="Arial" w:hAnsi="Arial" w:cs="Arial"/>
        </w:rPr>
        <w:t>vonkajšie budú odolné, roleta s tepelnoizolačnými lamelami nad výdajným pultom na ručné ovládanie. Vonkajšie parapety budú v type vybratého okenného systému. Vnútorné dvere budú s oceľovými rámami bez presklenia.</w:t>
      </w:r>
      <w:r w:rsidR="00406A80" w:rsidRPr="00406A80">
        <w:rPr>
          <w:rFonts w:ascii="Arial" w:hAnsi="Arial" w:cs="Arial"/>
        </w:rPr>
        <w:t xml:space="preserve"> </w:t>
      </w:r>
    </w:p>
    <w:p w14:paraId="472D2791" w14:textId="77777777" w:rsidR="006172A2" w:rsidRPr="0072695B" w:rsidRDefault="006172A2" w:rsidP="00406A80">
      <w:pPr>
        <w:jc w:val="both"/>
        <w:rPr>
          <w:rFonts w:ascii="Arial" w:hAnsi="Arial" w:cs="Arial"/>
        </w:rPr>
      </w:pPr>
      <w:r w:rsidRPr="006172A2">
        <w:rPr>
          <w:rFonts w:ascii="Arial" w:hAnsi="Arial" w:cs="Arial"/>
          <w:b/>
        </w:rPr>
        <w:t>Podlahy vnútorné</w:t>
      </w:r>
      <w:r w:rsidRPr="001909FD">
        <w:rPr>
          <w:sz w:val="20"/>
          <w:szCs w:val="20"/>
        </w:rPr>
        <w:t xml:space="preserve"> – </w:t>
      </w:r>
      <w:r w:rsidRPr="006172A2">
        <w:rPr>
          <w:rFonts w:ascii="Arial" w:hAnsi="Arial" w:cs="Arial"/>
        </w:rPr>
        <w:t xml:space="preserve">budú všade viacvrstvové, </w:t>
      </w:r>
      <w:proofErr w:type="spellStart"/>
      <w:r w:rsidRPr="006172A2">
        <w:rPr>
          <w:rFonts w:ascii="Arial" w:hAnsi="Arial" w:cs="Arial"/>
        </w:rPr>
        <w:t>tj</w:t>
      </w:r>
      <w:proofErr w:type="spellEnd"/>
      <w:r w:rsidRPr="006172A2">
        <w:rPr>
          <w:rFonts w:ascii="Arial" w:hAnsi="Arial" w:cs="Arial"/>
        </w:rPr>
        <w:t xml:space="preserve">. na podkladový betón sa uložia horizontálne hydroizolačné vrstvy a na to pôjdu tepelnoizolačné dosky. Plávajúci cementový poter bude </w:t>
      </w:r>
      <w:r w:rsidR="00406A80">
        <w:rPr>
          <w:rFonts w:ascii="Arial" w:hAnsi="Arial" w:cs="Arial"/>
        </w:rPr>
        <w:t>v mokrých</w:t>
      </w:r>
      <w:r w:rsidRPr="006172A2">
        <w:rPr>
          <w:rFonts w:ascii="Arial" w:hAnsi="Arial" w:cs="Arial"/>
        </w:rPr>
        <w:t xml:space="preserve">  prevádzkach opatrený vrchnými nátermi tekutej fólie. </w:t>
      </w:r>
      <w:proofErr w:type="spellStart"/>
      <w:r w:rsidRPr="006172A2">
        <w:rPr>
          <w:rFonts w:ascii="Arial" w:hAnsi="Arial" w:cs="Arial"/>
        </w:rPr>
        <w:t>Pochôdzn</w:t>
      </w:r>
      <w:r w:rsidR="00406A80">
        <w:rPr>
          <w:rFonts w:ascii="Arial" w:hAnsi="Arial" w:cs="Arial"/>
        </w:rPr>
        <w:t>u</w:t>
      </w:r>
      <w:proofErr w:type="spellEnd"/>
      <w:r w:rsidRPr="006172A2">
        <w:rPr>
          <w:rFonts w:ascii="Arial" w:hAnsi="Arial" w:cs="Arial"/>
        </w:rPr>
        <w:t xml:space="preserve"> vrstvu podláh budú tvoriť</w:t>
      </w:r>
      <w:r w:rsidR="008B2E26">
        <w:rPr>
          <w:rFonts w:ascii="Arial" w:hAnsi="Arial" w:cs="Arial"/>
        </w:rPr>
        <w:t xml:space="preserve"> v mokrých a bufetových prevádzkach </w:t>
      </w:r>
      <w:r w:rsidRPr="006172A2">
        <w:rPr>
          <w:rFonts w:ascii="Arial" w:hAnsi="Arial" w:cs="Arial"/>
        </w:rPr>
        <w:t xml:space="preserve">protišmykové </w:t>
      </w:r>
      <w:proofErr w:type="spellStart"/>
      <w:r w:rsidRPr="006172A2">
        <w:rPr>
          <w:rFonts w:ascii="Arial" w:hAnsi="Arial" w:cs="Arial"/>
        </w:rPr>
        <w:t>vyfugované</w:t>
      </w:r>
      <w:proofErr w:type="spellEnd"/>
      <w:r w:rsidRPr="006172A2">
        <w:rPr>
          <w:rFonts w:ascii="Arial" w:hAnsi="Arial" w:cs="Arial"/>
        </w:rPr>
        <w:t xml:space="preserve"> keramické dlaždice.</w:t>
      </w:r>
    </w:p>
    <w:p w14:paraId="2A53BDCB" w14:textId="77777777" w:rsidR="006172A2" w:rsidRPr="00822F30" w:rsidRDefault="006172A2" w:rsidP="006172A2">
      <w:pPr>
        <w:jc w:val="both"/>
        <w:rPr>
          <w:rFonts w:ascii="Arial" w:hAnsi="Arial" w:cs="Arial"/>
        </w:rPr>
      </w:pPr>
      <w:r w:rsidRPr="00822F30">
        <w:rPr>
          <w:rFonts w:ascii="Arial" w:hAnsi="Arial" w:cs="Arial"/>
          <w:b/>
        </w:rPr>
        <w:t>Podhľady</w:t>
      </w:r>
      <w:r w:rsidRPr="00822F30">
        <w:rPr>
          <w:sz w:val="20"/>
          <w:szCs w:val="20"/>
        </w:rPr>
        <w:t xml:space="preserve"> – </w:t>
      </w:r>
      <w:r w:rsidR="00915C17" w:rsidRPr="00822F30">
        <w:rPr>
          <w:rFonts w:ascii="Arial" w:hAnsi="Arial" w:cs="Arial"/>
        </w:rPr>
        <w:t xml:space="preserve">v niektorých vytypovaných miestnostiach navrhujeme zavesené </w:t>
      </w:r>
      <w:proofErr w:type="spellStart"/>
      <w:r w:rsidR="00915C17" w:rsidRPr="00822F30">
        <w:rPr>
          <w:rFonts w:ascii="Arial" w:hAnsi="Arial" w:cs="Arial"/>
        </w:rPr>
        <w:t>podhlady</w:t>
      </w:r>
      <w:proofErr w:type="spellEnd"/>
      <w:r w:rsidR="00915C17" w:rsidRPr="00822F30">
        <w:rPr>
          <w:rFonts w:ascii="Arial" w:hAnsi="Arial" w:cs="Arial"/>
        </w:rPr>
        <w:t xml:space="preserve">, a to do suchých prevádzok kazetové a do miestnosti so šikminami plné podhľady. Do kazetových podhľadov sa musia prispôsobiť k ich rastru 600/600 jednotlivé inštalačné prvky </w:t>
      </w:r>
      <w:proofErr w:type="spellStart"/>
      <w:r w:rsidR="00915C17" w:rsidRPr="00822F30">
        <w:rPr>
          <w:rFonts w:ascii="Arial" w:hAnsi="Arial" w:cs="Arial"/>
        </w:rPr>
        <w:t>vzt</w:t>
      </w:r>
      <w:proofErr w:type="spellEnd"/>
      <w:r w:rsidR="00915C17" w:rsidRPr="00822F30">
        <w:rPr>
          <w:rFonts w:ascii="Arial" w:hAnsi="Arial" w:cs="Arial"/>
        </w:rPr>
        <w:t xml:space="preserve"> a elektriky s </w:t>
      </w:r>
      <w:proofErr w:type="spellStart"/>
      <w:r w:rsidR="00915C17" w:rsidRPr="00822F30">
        <w:rPr>
          <w:rFonts w:ascii="Arial" w:hAnsi="Arial" w:cs="Arial"/>
        </w:rPr>
        <w:t>osvetlovacími</w:t>
      </w:r>
      <w:proofErr w:type="spellEnd"/>
      <w:r w:rsidR="00915C17" w:rsidRPr="00822F30">
        <w:rPr>
          <w:rFonts w:ascii="Arial" w:hAnsi="Arial" w:cs="Arial"/>
        </w:rPr>
        <w:t xml:space="preserve"> telesami.</w:t>
      </w:r>
    </w:p>
    <w:p w14:paraId="69A4DF99" w14:textId="77777777" w:rsidR="006172A2" w:rsidRPr="008B2E26" w:rsidRDefault="006172A2" w:rsidP="006172A2">
      <w:pPr>
        <w:jc w:val="both"/>
        <w:rPr>
          <w:rFonts w:ascii="Arial" w:hAnsi="Arial" w:cs="Arial"/>
          <w:b/>
          <w:color w:val="FF0000"/>
        </w:rPr>
      </w:pPr>
      <w:r w:rsidRPr="00822F30">
        <w:rPr>
          <w:rFonts w:ascii="Arial" w:hAnsi="Arial" w:cs="Arial"/>
          <w:b/>
        </w:rPr>
        <w:t>Priečky</w:t>
      </w:r>
      <w:r w:rsidRPr="00822F30">
        <w:rPr>
          <w:sz w:val="20"/>
          <w:szCs w:val="20"/>
        </w:rPr>
        <w:t xml:space="preserve"> –  </w:t>
      </w:r>
      <w:r w:rsidRPr="00822F30">
        <w:rPr>
          <w:rFonts w:ascii="Arial" w:hAnsi="Arial" w:cs="Arial"/>
        </w:rPr>
        <w:t>sú navrhnuté pod</w:t>
      </w:r>
      <w:r w:rsidR="00857B0D" w:rsidRPr="00822F30">
        <w:rPr>
          <w:rFonts w:ascii="Arial" w:hAnsi="Arial" w:cs="Arial"/>
        </w:rPr>
        <w:t>ľ</w:t>
      </w:r>
      <w:r w:rsidRPr="00822F30">
        <w:rPr>
          <w:rFonts w:ascii="Arial" w:hAnsi="Arial" w:cs="Arial"/>
        </w:rPr>
        <w:t>a potreby prede</w:t>
      </w:r>
      <w:r w:rsidR="00857B0D" w:rsidRPr="00822F30">
        <w:rPr>
          <w:rFonts w:ascii="Arial" w:hAnsi="Arial" w:cs="Arial"/>
        </w:rPr>
        <w:t>ľ</w:t>
      </w:r>
      <w:r w:rsidRPr="00822F30">
        <w:rPr>
          <w:rFonts w:ascii="Arial" w:hAnsi="Arial" w:cs="Arial"/>
        </w:rPr>
        <w:t>ovania miestnost</w:t>
      </w:r>
      <w:r w:rsidR="00857B0D" w:rsidRPr="00822F30">
        <w:rPr>
          <w:rFonts w:ascii="Arial" w:hAnsi="Arial" w:cs="Arial"/>
        </w:rPr>
        <w:t>í</w:t>
      </w:r>
      <w:r w:rsidRPr="00822F30">
        <w:rPr>
          <w:rFonts w:ascii="Arial" w:hAnsi="Arial" w:cs="Arial"/>
        </w:rPr>
        <w:t xml:space="preserve"> ako </w:t>
      </w:r>
      <w:r w:rsidR="00857B0D" w:rsidRPr="00822F30">
        <w:rPr>
          <w:rFonts w:ascii="Arial" w:hAnsi="Arial" w:cs="Arial"/>
        </w:rPr>
        <w:t>SDK</w:t>
      </w:r>
      <w:r w:rsidRPr="00822F30">
        <w:rPr>
          <w:rFonts w:ascii="Arial" w:hAnsi="Arial" w:cs="Arial"/>
        </w:rPr>
        <w:t xml:space="preserve"> priečky o hrúbkach </w:t>
      </w:r>
      <w:r w:rsidR="00857B0D" w:rsidRPr="00822F30">
        <w:rPr>
          <w:rFonts w:ascii="Arial" w:hAnsi="Arial" w:cs="Arial"/>
        </w:rPr>
        <w:t xml:space="preserve">75, </w:t>
      </w:r>
      <w:r w:rsidRPr="00822F30">
        <w:rPr>
          <w:rFonts w:ascii="Arial" w:hAnsi="Arial" w:cs="Arial"/>
        </w:rPr>
        <w:t xml:space="preserve">100, 125, </w:t>
      </w:r>
      <w:r w:rsidR="00857B0D" w:rsidRPr="00822F30">
        <w:rPr>
          <w:rFonts w:ascii="Arial" w:hAnsi="Arial" w:cs="Arial"/>
        </w:rPr>
        <w:t>150</w:t>
      </w:r>
      <w:r w:rsidRPr="00822F30">
        <w:rPr>
          <w:rFonts w:ascii="Arial" w:hAnsi="Arial" w:cs="Arial"/>
        </w:rPr>
        <w:t xml:space="preserve"> mm</w:t>
      </w:r>
      <w:r w:rsidR="00CB4174" w:rsidRPr="00822F30">
        <w:rPr>
          <w:rFonts w:ascii="Arial" w:hAnsi="Arial" w:cs="Arial"/>
        </w:rPr>
        <w:t>.</w:t>
      </w:r>
    </w:p>
    <w:p w14:paraId="7522DC07" w14:textId="77777777" w:rsidR="006172A2" w:rsidRPr="006172A2" w:rsidRDefault="006172A2" w:rsidP="006172A2">
      <w:pPr>
        <w:jc w:val="both"/>
        <w:rPr>
          <w:rFonts w:ascii="Arial" w:hAnsi="Arial" w:cs="Arial"/>
        </w:rPr>
      </w:pPr>
      <w:r w:rsidRPr="00822F30">
        <w:rPr>
          <w:rFonts w:ascii="Arial" w:hAnsi="Arial" w:cs="Arial"/>
        </w:rPr>
        <w:t>SDK steny sa opatria penetračným náterom a dvojnásobnou vr</w:t>
      </w:r>
      <w:r w:rsidR="00857B0D" w:rsidRPr="00822F30">
        <w:rPr>
          <w:rFonts w:ascii="Arial" w:hAnsi="Arial" w:cs="Arial"/>
        </w:rPr>
        <w:t>s</w:t>
      </w:r>
      <w:r w:rsidRPr="00822F30">
        <w:rPr>
          <w:rFonts w:ascii="Arial" w:hAnsi="Arial" w:cs="Arial"/>
        </w:rPr>
        <w:t>tvou di</w:t>
      </w:r>
      <w:r w:rsidR="00857B0D" w:rsidRPr="00822F30">
        <w:rPr>
          <w:rFonts w:ascii="Arial" w:hAnsi="Arial" w:cs="Arial"/>
        </w:rPr>
        <w:t>s</w:t>
      </w:r>
      <w:r w:rsidRPr="00822F30">
        <w:rPr>
          <w:rFonts w:ascii="Arial" w:hAnsi="Arial" w:cs="Arial"/>
        </w:rPr>
        <w:t>perznej ma</w:t>
      </w:r>
      <w:r w:rsidR="00857B0D" w:rsidRPr="00822F30">
        <w:rPr>
          <w:rFonts w:ascii="Arial" w:hAnsi="Arial" w:cs="Arial"/>
        </w:rPr>
        <w:t>ľ</w:t>
      </w:r>
      <w:r w:rsidRPr="00822F30">
        <w:rPr>
          <w:rFonts w:ascii="Arial" w:hAnsi="Arial" w:cs="Arial"/>
        </w:rPr>
        <w:t>by. V priestoroch s mokrou prevádzkou sa navrhujú keramické obklady po hornú hranu dverných zárubní</w:t>
      </w:r>
      <w:r w:rsidR="00C26172" w:rsidRPr="00822F30">
        <w:rPr>
          <w:rFonts w:ascii="Arial" w:hAnsi="Arial" w:cs="Arial"/>
        </w:rPr>
        <w:t xml:space="preserve"> – </w:t>
      </w:r>
      <w:proofErr w:type="spellStart"/>
      <w:r w:rsidR="00C26172" w:rsidRPr="00822F30">
        <w:rPr>
          <w:rFonts w:ascii="Arial" w:hAnsi="Arial" w:cs="Arial"/>
        </w:rPr>
        <w:t>tj</w:t>
      </w:r>
      <w:proofErr w:type="spellEnd"/>
      <w:r w:rsidR="00C26172" w:rsidRPr="00822F30">
        <w:rPr>
          <w:rFonts w:ascii="Arial" w:hAnsi="Arial" w:cs="Arial"/>
        </w:rPr>
        <w:t>. výšku 2000 mm</w:t>
      </w:r>
      <w:r w:rsidRPr="00822F30">
        <w:rPr>
          <w:rFonts w:ascii="Arial" w:hAnsi="Arial" w:cs="Arial"/>
        </w:rPr>
        <w:t>,</w:t>
      </w:r>
      <w:r w:rsidR="00C26172" w:rsidRPr="00822F30">
        <w:rPr>
          <w:rFonts w:ascii="Arial" w:hAnsi="Arial" w:cs="Arial"/>
        </w:rPr>
        <w:t xml:space="preserve"> v sprchách do výšky 2200 mm,</w:t>
      </w:r>
      <w:r w:rsidRPr="00822F30">
        <w:rPr>
          <w:rFonts w:ascii="Arial" w:hAnsi="Arial" w:cs="Arial"/>
        </w:rPr>
        <w:t xml:space="preserve"> kde pri sprchových stenách je nutn</w:t>
      </w:r>
      <w:r w:rsidR="008B2E26" w:rsidRPr="00822F30">
        <w:rPr>
          <w:rFonts w:ascii="Arial" w:hAnsi="Arial" w:cs="Arial"/>
        </w:rPr>
        <w:t>é</w:t>
      </w:r>
      <w:r w:rsidRPr="00822F30">
        <w:rPr>
          <w:rFonts w:ascii="Arial" w:hAnsi="Arial" w:cs="Arial"/>
        </w:rPr>
        <w:t xml:space="preserve"> použi</w:t>
      </w:r>
      <w:r w:rsidR="00857B0D" w:rsidRPr="00822F30">
        <w:rPr>
          <w:rFonts w:ascii="Arial" w:hAnsi="Arial" w:cs="Arial"/>
        </w:rPr>
        <w:t>ť</w:t>
      </w:r>
      <w:r w:rsidRPr="00822F30">
        <w:rPr>
          <w:rFonts w:ascii="Arial" w:hAnsi="Arial" w:cs="Arial"/>
        </w:rPr>
        <w:t xml:space="preserve"> aj nátery z tekutej fólie.</w:t>
      </w:r>
    </w:p>
    <w:p w14:paraId="555FE483" w14:textId="77777777" w:rsidR="00C26172" w:rsidRPr="00C26172" w:rsidRDefault="00C26172" w:rsidP="00C26172">
      <w:pPr>
        <w:rPr>
          <w:rFonts w:ascii="Arial" w:hAnsi="Arial" w:cs="Arial"/>
        </w:rPr>
      </w:pPr>
      <w:r w:rsidRPr="00C26172">
        <w:rPr>
          <w:rFonts w:ascii="Arial" w:hAnsi="Arial" w:cs="Arial"/>
        </w:rPr>
        <w:t xml:space="preserve">Zvláštnu konštrukciu tvoria jednotlivé montované priečky oddeľujúce jednotlivé záchodové kabíny. Tieto panelové steny z DTD materiálu obojstranne laminovaného sivej farby sa vkladajú a spájajú s oceľovými lištami so zabudovanými dverami šírky 600 mm. Kvôli ľahšiemu čisteniu a zabráneniu okopávaniu, tieto steny s dverami budú na  nožičkách 200 mm vysoko nad podlahami. Pri kotvení týchto stien treba dbať na neporušenie </w:t>
      </w:r>
      <w:proofErr w:type="spellStart"/>
      <w:r w:rsidRPr="00C26172">
        <w:rPr>
          <w:rFonts w:ascii="Arial" w:hAnsi="Arial" w:cs="Arial"/>
        </w:rPr>
        <w:t>podomietkových</w:t>
      </w:r>
      <w:proofErr w:type="spellEnd"/>
      <w:r w:rsidRPr="00C26172">
        <w:rPr>
          <w:rFonts w:ascii="Arial" w:hAnsi="Arial" w:cs="Arial"/>
        </w:rPr>
        <w:t xml:space="preserve"> alebo podlahových inštalačných vedení.</w:t>
      </w:r>
    </w:p>
    <w:p w14:paraId="5ACE6C0D" w14:textId="77777777" w:rsidR="007B34D8" w:rsidRPr="007B34D8" w:rsidRDefault="007B34D8" w:rsidP="007B34D8">
      <w:pPr>
        <w:rPr>
          <w:rFonts w:ascii="Arial" w:hAnsi="Arial" w:cs="Arial"/>
        </w:rPr>
      </w:pPr>
      <w:r w:rsidRPr="007B34D8">
        <w:rPr>
          <w:rFonts w:ascii="Arial" w:hAnsi="Arial" w:cs="Arial"/>
        </w:rPr>
        <w:t>Nad umývadlové časti stien v hygienick</w:t>
      </w:r>
      <w:r>
        <w:rPr>
          <w:rFonts w:ascii="Arial" w:hAnsi="Arial" w:cs="Arial"/>
        </w:rPr>
        <w:t>ý</w:t>
      </w:r>
      <w:r w:rsidRPr="007B34D8">
        <w:rPr>
          <w:rFonts w:ascii="Arial" w:hAnsi="Arial" w:cs="Arial"/>
        </w:rPr>
        <w:t xml:space="preserve">ch </w:t>
      </w:r>
      <w:proofErr w:type="spellStart"/>
      <w:r w:rsidRPr="007B34D8">
        <w:rPr>
          <w:rFonts w:ascii="Arial" w:hAnsi="Arial" w:cs="Arial"/>
        </w:rPr>
        <w:t>priestroch</w:t>
      </w:r>
      <w:proofErr w:type="spellEnd"/>
      <w:r w:rsidRPr="007B34D8">
        <w:rPr>
          <w:rFonts w:ascii="Arial" w:hAnsi="Arial" w:cs="Arial"/>
        </w:rPr>
        <w:t xml:space="preserve"> sa obložia zrkadlami do výšky 2,0m nad podlahou.</w:t>
      </w:r>
    </w:p>
    <w:p w14:paraId="3C140F3B" w14:textId="77777777" w:rsidR="006172A2" w:rsidRPr="00946982" w:rsidRDefault="006172A2" w:rsidP="00946982">
      <w:pPr>
        <w:rPr>
          <w:rFonts w:ascii="Arial" w:hAnsi="Arial" w:cs="Arial"/>
        </w:rPr>
      </w:pPr>
      <w:r w:rsidRPr="006172A2">
        <w:rPr>
          <w:rFonts w:ascii="Arial" w:hAnsi="Arial" w:cs="Arial"/>
          <w:b/>
        </w:rPr>
        <w:t>Schodiská a rebríky</w:t>
      </w:r>
      <w:r w:rsidRPr="000A05E3">
        <w:rPr>
          <w:sz w:val="20"/>
          <w:szCs w:val="20"/>
        </w:rPr>
        <w:t xml:space="preserve"> –  </w:t>
      </w:r>
      <w:r w:rsidRPr="006172A2">
        <w:rPr>
          <w:rFonts w:ascii="Arial" w:hAnsi="Arial" w:cs="Arial"/>
        </w:rPr>
        <w:t xml:space="preserve">schodiská nie sú riešené pri týchto jednopodlažných </w:t>
      </w:r>
      <w:proofErr w:type="spellStart"/>
      <w:r w:rsidRPr="006172A2">
        <w:rPr>
          <w:rFonts w:ascii="Arial" w:hAnsi="Arial" w:cs="Arial"/>
        </w:rPr>
        <w:t>podtribúnových</w:t>
      </w:r>
      <w:proofErr w:type="spellEnd"/>
      <w:r w:rsidRPr="006172A2">
        <w:rPr>
          <w:rFonts w:ascii="Arial" w:hAnsi="Arial" w:cs="Arial"/>
        </w:rPr>
        <w:t xml:space="preserve"> stavbách, a pre zabezpečenie </w:t>
      </w:r>
      <w:proofErr w:type="spellStart"/>
      <w:r w:rsidRPr="006172A2">
        <w:rPr>
          <w:rFonts w:ascii="Arial" w:hAnsi="Arial" w:cs="Arial"/>
        </w:rPr>
        <w:t>výlezu</w:t>
      </w:r>
      <w:proofErr w:type="spellEnd"/>
      <w:r w:rsidRPr="006172A2">
        <w:rPr>
          <w:rFonts w:ascii="Arial" w:hAnsi="Arial" w:cs="Arial"/>
        </w:rPr>
        <w:t xml:space="preserve"> kv</w:t>
      </w:r>
      <w:r w:rsidR="00A822C5">
        <w:rPr>
          <w:rFonts w:ascii="Arial" w:hAnsi="Arial" w:cs="Arial"/>
        </w:rPr>
        <w:t>ô</w:t>
      </w:r>
      <w:r w:rsidRPr="006172A2">
        <w:rPr>
          <w:rFonts w:ascii="Arial" w:hAnsi="Arial" w:cs="Arial"/>
        </w:rPr>
        <w:t xml:space="preserve">li občasnej kontrole alebo údržbe na strechy týchto </w:t>
      </w:r>
      <w:proofErr w:type="spellStart"/>
      <w:r w:rsidRPr="006172A2">
        <w:rPr>
          <w:rFonts w:ascii="Arial" w:hAnsi="Arial" w:cs="Arial"/>
        </w:rPr>
        <w:lastRenderedPageBreak/>
        <w:t>vstavkov</w:t>
      </w:r>
      <w:proofErr w:type="spellEnd"/>
      <w:r w:rsidRPr="006172A2">
        <w:rPr>
          <w:rFonts w:ascii="Arial" w:hAnsi="Arial" w:cs="Arial"/>
        </w:rPr>
        <w:t xml:space="preserve"> budú montérmi pristavené údržbárske rebríky z úrovne terénu na plochú strechu. </w:t>
      </w:r>
      <w:r w:rsidR="0014250E">
        <w:rPr>
          <w:rFonts w:ascii="Arial" w:hAnsi="Arial" w:cs="Arial"/>
        </w:rPr>
        <w:t>S</w:t>
      </w:r>
      <w:r w:rsidR="0014250E" w:rsidRPr="0014250E">
        <w:rPr>
          <w:rFonts w:ascii="Arial" w:hAnsi="Arial" w:cs="Arial"/>
        </w:rPr>
        <w:t xml:space="preserve">tále </w:t>
      </w:r>
      <w:r w:rsidR="0014250E">
        <w:rPr>
          <w:rFonts w:ascii="Arial" w:hAnsi="Arial" w:cs="Arial"/>
        </w:rPr>
        <w:t>r</w:t>
      </w:r>
      <w:r w:rsidRPr="006172A2">
        <w:rPr>
          <w:rFonts w:ascii="Arial" w:hAnsi="Arial" w:cs="Arial"/>
        </w:rPr>
        <w:t xml:space="preserve">ebríky </w:t>
      </w:r>
      <w:r w:rsidR="0014250E" w:rsidRPr="0014250E">
        <w:rPr>
          <w:rFonts w:ascii="Arial" w:hAnsi="Arial" w:cs="Arial"/>
        </w:rPr>
        <w:t xml:space="preserve">nie je možné namontovať </w:t>
      </w:r>
      <w:r w:rsidRPr="006172A2">
        <w:rPr>
          <w:rFonts w:ascii="Arial" w:hAnsi="Arial" w:cs="Arial"/>
        </w:rPr>
        <w:t>kv</w:t>
      </w:r>
      <w:r w:rsidR="00946982">
        <w:rPr>
          <w:rFonts w:ascii="Arial" w:hAnsi="Arial" w:cs="Arial"/>
        </w:rPr>
        <w:t>ô</w:t>
      </w:r>
      <w:r w:rsidRPr="006172A2">
        <w:rPr>
          <w:rFonts w:ascii="Arial" w:hAnsi="Arial" w:cs="Arial"/>
        </w:rPr>
        <w:t>li zabráneniu možného vandalizmu.</w:t>
      </w:r>
    </w:p>
    <w:p w14:paraId="68992279" w14:textId="77777777" w:rsidR="006172A2" w:rsidRPr="00946982" w:rsidRDefault="006172A2" w:rsidP="006172A2">
      <w:pPr>
        <w:jc w:val="both"/>
        <w:rPr>
          <w:rFonts w:ascii="Arial" w:hAnsi="Arial" w:cs="Arial"/>
        </w:rPr>
      </w:pPr>
      <w:r w:rsidRPr="006172A2">
        <w:rPr>
          <w:rFonts w:ascii="Arial" w:hAnsi="Arial" w:cs="Arial"/>
          <w:b/>
        </w:rPr>
        <w:t>Izolácie tepelné</w:t>
      </w:r>
      <w:r w:rsidRPr="000A05E3">
        <w:rPr>
          <w:sz w:val="20"/>
          <w:szCs w:val="20"/>
        </w:rPr>
        <w:t xml:space="preserve"> – </w:t>
      </w:r>
      <w:r w:rsidRPr="006172A2">
        <w:rPr>
          <w:rFonts w:ascii="Arial" w:hAnsi="Arial" w:cs="Arial"/>
        </w:rPr>
        <w:t>okrem zabudovaných vonkajších soklových, fasádnych, strešných a podlahových tepelných izolácii jednotlivé časti budú odizolované proti prestupom tepla komplet z vnútornej strany, a to z dôvodu, že jednotlivé prestupujúce alebo hraničiace neizolované skeletové prvky stien tribún, alebo trib</w:t>
      </w:r>
      <w:r w:rsidR="00946982">
        <w:rPr>
          <w:rFonts w:ascii="Arial" w:hAnsi="Arial" w:cs="Arial"/>
        </w:rPr>
        <w:t>ú</w:t>
      </w:r>
      <w:r w:rsidRPr="006172A2">
        <w:rPr>
          <w:rFonts w:ascii="Arial" w:hAnsi="Arial" w:cs="Arial"/>
        </w:rPr>
        <w:t xml:space="preserve">nových </w:t>
      </w:r>
      <w:proofErr w:type="spellStart"/>
      <w:r w:rsidRPr="006172A2">
        <w:rPr>
          <w:rFonts w:ascii="Arial" w:hAnsi="Arial" w:cs="Arial"/>
        </w:rPr>
        <w:t>prefa</w:t>
      </w:r>
      <w:proofErr w:type="spellEnd"/>
      <w:r w:rsidRPr="006172A2">
        <w:rPr>
          <w:rFonts w:ascii="Arial" w:hAnsi="Arial" w:cs="Arial"/>
        </w:rPr>
        <w:t xml:space="preserve">-stĺpov prechádzajú cez vnútorné priestory </w:t>
      </w:r>
      <w:proofErr w:type="spellStart"/>
      <w:r w:rsidRPr="006172A2">
        <w:rPr>
          <w:rFonts w:ascii="Arial" w:hAnsi="Arial" w:cs="Arial"/>
        </w:rPr>
        <w:t>vstavkov</w:t>
      </w:r>
      <w:proofErr w:type="spellEnd"/>
      <w:r w:rsidRPr="006172A2">
        <w:rPr>
          <w:rFonts w:ascii="Arial" w:hAnsi="Arial" w:cs="Arial"/>
        </w:rPr>
        <w:t xml:space="preserve">. </w:t>
      </w:r>
    </w:p>
    <w:p w14:paraId="55CC6634" w14:textId="77777777" w:rsidR="006172A2" w:rsidRPr="006172A2" w:rsidRDefault="006172A2" w:rsidP="006172A2">
      <w:pPr>
        <w:jc w:val="both"/>
        <w:rPr>
          <w:rFonts w:ascii="Arial" w:hAnsi="Arial" w:cs="Arial"/>
        </w:rPr>
      </w:pPr>
      <w:r w:rsidRPr="006172A2">
        <w:rPr>
          <w:rFonts w:ascii="Arial" w:hAnsi="Arial" w:cs="Arial"/>
          <w:b/>
        </w:rPr>
        <w:t>Hydroizolácie</w:t>
      </w:r>
      <w:r w:rsidRPr="008A53C3">
        <w:rPr>
          <w:sz w:val="20"/>
          <w:szCs w:val="20"/>
        </w:rPr>
        <w:t xml:space="preserve"> – </w:t>
      </w:r>
      <w:r w:rsidRPr="006172A2">
        <w:rPr>
          <w:rFonts w:ascii="Arial" w:hAnsi="Arial" w:cs="Arial"/>
        </w:rPr>
        <w:t>do podláh sú navrhnuté hydroizolácie proti vlhkosti a radónu na báze asfaltových modifikovaných pásov. Strešná izol</w:t>
      </w:r>
      <w:r w:rsidR="00946982">
        <w:rPr>
          <w:rFonts w:ascii="Arial" w:hAnsi="Arial" w:cs="Arial"/>
        </w:rPr>
        <w:t>á</w:t>
      </w:r>
      <w:r w:rsidRPr="006172A2">
        <w:rPr>
          <w:rFonts w:ascii="Arial" w:hAnsi="Arial" w:cs="Arial"/>
        </w:rPr>
        <w:t xml:space="preserve">cia je fóliová izolácia, </w:t>
      </w:r>
      <w:proofErr w:type="spellStart"/>
      <w:r w:rsidRPr="006172A2">
        <w:rPr>
          <w:rFonts w:ascii="Arial" w:hAnsi="Arial" w:cs="Arial"/>
        </w:rPr>
        <w:t>Uv</w:t>
      </w:r>
      <w:proofErr w:type="spellEnd"/>
      <w:r w:rsidRPr="006172A2">
        <w:rPr>
          <w:rFonts w:ascii="Arial" w:hAnsi="Arial" w:cs="Arial"/>
        </w:rPr>
        <w:t xml:space="preserve"> odolná, kladená na vrstvu </w:t>
      </w:r>
      <w:proofErr w:type="spellStart"/>
      <w:r w:rsidRPr="006172A2">
        <w:rPr>
          <w:rFonts w:ascii="Arial" w:hAnsi="Arial" w:cs="Arial"/>
        </w:rPr>
        <w:t>geotextílie</w:t>
      </w:r>
      <w:proofErr w:type="spellEnd"/>
      <w:r w:rsidRPr="006172A2">
        <w:rPr>
          <w:rFonts w:ascii="Arial" w:hAnsi="Arial" w:cs="Arial"/>
        </w:rPr>
        <w:t>. Hydroizolácie podzemných obvodových konštrukcii budú tvori</w:t>
      </w:r>
      <w:r w:rsidR="00946982">
        <w:rPr>
          <w:rFonts w:ascii="Arial" w:hAnsi="Arial" w:cs="Arial"/>
        </w:rPr>
        <w:t>ť</w:t>
      </w:r>
      <w:r w:rsidRPr="006172A2">
        <w:rPr>
          <w:rFonts w:ascii="Arial" w:hAnsi="Arial" w:cs="Arial"/>
        </w:rPr>
        <w:t xml:space="preserve"> asfaltové penetračné nátery s nalepenými asfaltovými pásmi.   </w:t>
      </w:r>
    </w:p>
    <w:p w14:paraId="1D79C876" w14:textId="77777777" w:rsidR="006172A2" w:rsidRPr="00946982" w:rsidRDefault="006172A2" w:rsidP="006172A2">
      <w:pPr>
        <w:jc w:val="both"/>
        <w:rPr>
          <w:rFonts w:ascii="Arial" w:hAnsi="Arial" w:cs="Arial"/>
        </w:rPr>
      </w:pPr>
      <w:r w:rsidRPr="006172A2">
        <w:rPr>
          <w:rFonts w:ascii="Arial" w:hAnsi="Arial" w:cs="Arial"/>
        </w:rPr>
        <w:t xml:space="preserve"> Hydroizolácie podzemných častí </w:t>
      </w:r>
      <w:proofErr w:type="spellStart"/>
      <w:r w:rsidRPr="006172A2">
        <w:rPr>
          <w:rFonts w:ascii="Arial" w:hAnsi="Arial" w:cs="Arial"/>
        </w:rPr>
        <w:t>prefa</w:t>
      </w:r>
      <w:proofErr w:type="spellEnd"/>
      <w:r w:rsidRPr="006172A2">
        <w:rPr>
          <w:rFonts w:ascii="Arial" w:hAnsi="Arial" w:cs="Arial"/>
        </w:rPr>
        <w:t xml:space="preserve"> prvkov je nutné proti </w:t>
      </w:r>
      <w:proofErr w:type="spellStart"/>
      <w:r w:rsidRPr="006172A2">
        <w:rPr>
          <w:rFonts w:ascii="Arial" w:hAnsi="Arial" w:cs="Arial"/>
        </w:rPr>
        <w:t>nasiakavaniu</w:t>
      </w:r>
      <w:proofErr w:type="spellEnd"/>
      <w:r w:rsidRPr="006172A2">
        <w:rPr>
          <w:rFonts w:ascii="Arial" w:hAnsi="Arial" w:cs="Arial"/>
        </w:rPr>
        <w:t xml:space="preserve"> opatriť s</w:t>
      </w:r>
      <w:r w:rsidR="002123BC">
        <w:rPr>
          <w:rFonts w:ascii="Arial" w:hAnsi="Arial" w:cs="Arial"/>
        </w:rPr>
        <w:t> </w:t>
      </w:r>
      <w:proofErr w:type="spellStart"/>
      <w:r w:rsidRPr="006172A2">
        <w:rPr>
          <w:rFonts w:ascii="Arial" w:hAnsi="Arial" w:cs="Arial"/>
        </w:rPr>
        <w:t>gumoa</w:t>
      </w:r>
      <w:r w:rsidR="002123BC">
        <w:rPr>
          <w:rFonts w:ascii="Arial" w:hAnsi="Arial" w:cs="Arial"/>
        </w:rPr>
        <w:t>s</w:t>
      </w:r>
      <w:r w:rsidRPr="006172A2">
        <w:rPr>
          <w:rFonts w:ascii="Arial" w:hAnsi="Arial" w:cs="Arial"/>
        </w:rPr>
        <w:t>faltovými</w:t>
      </w:r>
      <w:proofErr w:type="spellEnd"/>
      <w:r w:rsidRPr="006172A2">
        <w:rPr>
          <w:rFonts w:ascii="Arial" w:hAnsi="Arial" w:cs="Arial"/>
        </w:rPr>
        <w:t xml:space="preserve"> nátermi a ich soklov</w:t>
      </w:r>
      <w:r w:rsidR="00946982">
        <w:rPr>
          <w:rFonts w:ascii="Arial" w:hAnsi="Arial" w:cs="Arial"/>
        </w:rPr>
        <w:t>ú</w:t>
      </w:r>
      <w:r w:rsidRPr="006172A2">
        <w:rPr>
          <w:rFonts w:ascii="Arial" w:hAnsi="Arial" w:cs="Arial"/>
        </w:rPr>
        <w:t xml:space="preserve"> čas</w:t>
      </w:r>
      <w:r w:rsidR="00946982">
        <w:rPr>
          <w:rFonts w:ascii="Arial" w:hAnsi="Arial" w:cs="Arial"/>
        </w:rPr>
        <w:t>ť</w:t>
      </w:r>
      <w:r w:rsidRPr="006172A2">
        <w:rPr>
          <w:rFonts w:ascii="Arial" w:hAnsi="Arial" w:cs="Arial"/>
        </w:rPr>
        <w:t xml:space="preserve"> /100mm/ s prieh</w:t>
      </w:r>
      <w:r w:rsidR="002123BC">
        <w:rPr>
          <w:rFonts w:ascii="Arial" w:hAnsi="Arial" w:cs="Arial"/>
        </w:rPr>
        <w:t>ľ</w:t>
      </w:r>
      <w:r w:rsidRPr="006172A2">
        <w:rPr>
          <w:rFonts w:ascii="Arial" w:hAnsi="Arial" w:cs="Arial"/>
        </w:rPr>
        <w:t xml:space="preserve">adnými nátermi.   </w:t>
      </w:r>
    </w:p>
    <w:p w14:paraId="640C1C19" w14:textId="77777777" w:rsidR="006172A2" w:rsidRPr="00946982" w:rsidRDefault="006172A2" w:rsidP="006172A2">
      <w:pPr>
        <w:jc w:val="both"/>
        <w:rPr>
          <w:rFonts w:ascii="Arial" w:hAnsi="Arial" w:cs="Arial"/>
        </w:rPr>
      </w:pPr>
      <w:r w:rsidRPr="006172A2">
        <w:rPr>
          <w:rFonts w:ascii="Arial" w:hAnsi="Arial" w:cs="Arial"/>
          <w:b/>
        </w:rPr>
        <w:t>Klampiarske výrobky</w:t>
      </w:r>
      <w:r w:rsidRPr="000A05E3">
        <w:rPr>
          <w:sz w:val="20"/>
          <w:szCs w:val="20"/>
        </w:rPr>
        <w:t xml:space="preserve"> – </w:t>
      </w:r>
      <w:r w:rsidRPr="006172A2">
        <w:rPr>
          <w:rFonts w:ascii="Arial" w:hAnsi="Arial" w:cs="Arial"/>
        </w:rPr>
        <w:t xml:space="preserve">tvoria oplechovania </w:t>
      </w:r>
      <w:proofErr w:type="spellStart"/>
      <w:r w:rsidRPr="006172A2">
        <w:rPr>
          <w:rFonts w:ascii="Arial" w:hAnsi="Arial" w:cs="Arial"/>
        </w:rPr>
        <w:t>atík</w:t>
      </w:r>
      <w:proofErr w:type="spellEnd"/>
    </w:p>
    <w:p w14:paraId="3F9EE4FE" w14:textId="77777777" w:rsidR="006172A2" w:rsidRPr="007909F9" w:rsidRDefault="006172A2" w:rsidP="006172A2">
      <w:pPr>
        <w:jc w:val="both"/>
        <w:rPr>
          <w:rFonts w:ascii="Arial" w:hAnsi="Arial" w:cs="Arial"/>
        </w:rPr>
      </w:pPr>
      <w:proofErr w:type="spellStart"/>
      <w:r w:rsidRPr="006172A2">
        <w:rPr>
          <w:rFonts w:ascii="Arial" w:hAnsi="Arial" w:cs="Arial"/>
          <w:b/>
        </w:rPr>
        <w:t>Zámočníke</w:t>
      </w:r>
      <w:proofErr w:type="spellEnd"/>
      <w:r w:rsidRPr="006172A2">
        <w:rPr>
          <w:rFonts w:ascii="Arial" w:hAnsi="Arial" w:cs="Arial"/>
          <w:b/>
        </w:rPr>
        <w:t xml:space="preserve"> výrobky</w:t>
      </w:r>
      <w:r w:rsidRPr="000A05E3">
        <w:rPr>
          <w:sz w:val="20"/>
          <w:szCs w:val="20"/>
        </w:rPr>
        <w:t xml:space="preserve"> – </w:t>
      </w:r>
      <w:r w:rsidRPr="006172A2">
        <w:rPr>
          <w:rFonts w:ascii="Arial" w:hAnsi="Arial" w:cs="Arial"/>
        </w:rPr>
        <w:t xml:space="preserve">hlavným zámočníckym výrobkom je strecha </w:t>
      </w:r>
      <w:proofErr w:type="spellStart"/>
      <w:r w:rsidRPr="006172A2">
        <w:rPr>
          <w:rFonts w:ascii="Arial" w:hAnsi="Arial" w:cs="Arial"/>
        </w:rPr>
        <w:t>vstavkov</w:t>
      </w:r>
      <w:proofErr w:type="spellEnd"/>
      <w:r w:rsidRPr="006172A2">
        <w:rPr>
          <w:rFonts w:ascii="Arial" w:hAnsi="Arial" w:cs="Arial"/>
        </w:rPr>
        <w:t xml:space="preserve"> pod</w:t>
      </w:r>
      <w:r w:rsidR="007909F9">
        <w:rPr>
          <w:rFonts w:ascii="Arial" w:hAnsi="Arial" w:cs="Arial"/>
        </w:rPr>
        <w:t>ľ</w:t>
      </w:r>
      <w:r w:rsidRPr="006172A2">
        <w:rPr>
          <w:rFonts w:ascii="Arial" w:hAnsi="Arial" w:cs="Arial"/>
        </w:rPr>
        <w:t xml:space="preserve">a statiky, kotvené ku statikom navrhovanému nosnému systému </w:t>
      </w:r>
      <w:proofErr w:type="spellStart"/>
      <w:r w:rsidRPr="006172A2">
        <w:rPr>
          <w:rFonts w:ascii="Arial" w:hAnsi="Arial" w:cs="Arial"/>
        </w:rPr>
        <w:t>vstavku</w:t>
      </w:r>
      <w:proofErr w:type="spellEnd"/>
      <w:r w:rsidRPr="006172A2">
        <w:rPr>
          <w:rFonts w:ascii="Arial" w:hAnsi="Arial" w:cs="Arial"/>
        </w:rPr>
        <w:t xml:space="preserve"> / </w:t>
      </w:r>
      <w:proofErr w:type="spellStart"/>
      <w:r w:rsidRPr="006172A2">
        <w:rPr>
          <w:rFonts w:ascii="Arial" w:hAnsi="Arial" w:cs="Arial"/>
        </w:rPr>
        <w:t>žb</w:t>
      </w:r>
      <w:proofErr w:type="spellEnd"/>
      <w:r w:rsidRPr="006172A2">
        <w:rPr>
          <w:rFonts w:ascii="Arial" w:hAnsi="Arial" w:cs="Arial"/>
        </w:rPr>
        <w:t>-veniec nad nosnými m</w:t>
      </w:r>
      <w:r w:rsidR="00264BAC">
        <w:rPr>
          <w:rFonts w:ascii="Arial" w:hAnsi="Arial" w:cs="Arial"/>
        </w:rPr>
        <w:t>ú</w:t>
      </w:r>
      <w:r w:rsidRPr="006172A2">
        <w:rPr>
          <w:rFonts w:ascii="Arial" w:hAnsi="Arial" w:cs="Arial"/>
        </w:rPr>
        <w:t xml:space="preserve">rmi/. </w:t>
      </w:r>
      <w:r w:rsidR="00264BAC">
        <w:rPr>
          <w:rFonts w:ascii="Arial" w:hAnsi="Arial" w:cs="Arial"/>
        </w:rPr>
        <w:t xml:space="preserve">Taktiež ich tvoria v mieste </w:t>
      </w:r>
      <w:proofErr w:type="spellStart"/>
      <w:r w:rsidR="00264BAC">
        <w:rPr>
          <w:rFonts w:ascii="Arial" w:hAnsi="Arial" w:cs="Arial"/>
        </w:rPr>
        <w:t>atiky</w:t>
      </w:r>
      <w:proofErr w:type="spellEnd"/>
      <w:r w:rsidR="00264BAC">
        <w:rPr>
          <w:rFonts w:ascii="Arial" w:hAnsi="Arial" w:cs="Arial"/>
        </w:rPr>
        <w:t xml:space="preserve"> profily pre kotvenie </w:t>
      </w:r>
      <w:proofErr w:type="spellStart"/>
      <w:r w:rsidR="00264BAC">
        <w:rPr>
          <w:rFonts w:ascii="Arial" w:hAnsi="Arial" w:cs="Arial"/>
        </w:rPr>
        <w:t>osb</w:t>
      </w:r>
      <w:proofErr w:type="spellEnd"/>
      <w:r w:rsidR="00264BAC">
        <w:rPr>
          <w:rFonts w:ascii="Arial" w:hAnsi="Arial" w:cs="Arial"/>
        </w:rPr>
        <w:t xml:space="preserve"> dosiek a pre samotnú konštrukciu </w:t>
      </w:r>
      <w:proofErr w:type="spellStart"/>
      <w:r w:rsidR="00264BAC">
        <w:rPr>
          <w:rFonts w:ascii="Arial" w:hAnsi="Arial" w:cs="Arial"/>
        </w:rPr>
        <w:t>atiky</w:t>
      </w:r>
      <w:proofErr w:type="spellEnd"/>
      <w:r w:rsidR="00264BAC">
        <w:rPr>
          <w:rFonts w:ascii="Arial" w:hAnsi="Arial" w:cs="Arial"/>
        </w:rPr>
        <w:t xml:space="preserve">. </w:t>
      </w:r>
      <w:r w:rsidRPr="006172A2">
        <w:rPr>
          <w:rFonts w:ascii="Arial" w:hAnsi="Arial" w:cs="Arial"/>
        </w:rPr>
        <w:t xml:space="preserve">Jednotlivé nosné a kotviace časti vonkajších inštalačných zariadení z kovových profilov budú tiež povrchovo upravené. </w:t>
      </w:r>
    </w:p>
    <w:p w14:paraId="4DC3AC0E" w14:textId="77777777" w:rsidR="000125C3" w:rsidRPr="007909F9" w:rsidRDefault="006172A2" w:rsidP="00E0070C">
      <w:pPr>
        <w:jc w:val="both"/>
        <w:rPr>
          <w:rFonts w:ascii="Arial" w:hAnsi="Arial" w:cs="Arial"/>
        </w:rPr>
      </w:pPr>
      <w:r w:rsidRPr="006172A2">
        <w:rPr>
          <w:rFonts w:ascii="Arial" w:hAnsi="Arial" w:cs="Arial"/>
          <w:b/>
        </w:rPr>
        <w:t>Inštalácie</w:t>
      </w:r>
      <w:r w:rsidRPr="000A05E3">
        <w:rPr>
          <w:sz w:val="20"/>
          <w:szCs w:val="20"/>
        </w:rPr>
        <w:t xml:space="preserve"> – </w:t>
      </w:r>
      <w:r w:rsidRPr="006172A2">
        <w:rPr>
          <w:rFonts w:ascii="Arial" w:hAnsi="Arial" w:cs="Arial"/>
        </w:rPr>
        <w:t>budú skryté pod</w:t>
      </w:r>
      <w:r w:rsidR="007909F9">
        <w:rPr>
          <w:rFonts w:ascii="Arial" w:hAnsi="Arial" w:cs="Arial"/>
        </w:rPr>
        <w:t>ľ</w:t>
      </w:r>
      <w:r w:rsidRPr="006172A2">
        <w:rPr>
          <w:rFonts w:ascii="Arial" w:hAnsi="Arial" w:cs="Arial"/>
        </w:rPr>
        <w:t xml:space="preserve">a druhu, t.j. </w:t>
      </w:r>
      <w:proofErr w:type="spellStart"/>
      <w:r w:rsidRPr="006172A2">
        <w:rPr>
          <w:rFonts w:ascii="Arial" w:hAnsi="Arial" w:cs="Arial"/>
        </w:rPr>
        <w:t>podsadrokartónové</w:t>
      </w:r>
      <w:proofErr w:type="spellEnd"/>
      <w:r w:rsidRPr="006172A2">
        <w:rPr>
          <w:rFonts w:ascii="Arial" w:hAnsi="Arial" w:cs="Arial"/>
        </w:rPr>
        <w:t xml:space="preserve"> alebo skryté </w:t>
      </w:r>
      <w:proofErr w:type="spellStart"/>
      <w:r w:rsidRPr="006172A2">
        <w:rPr>
          <w:rFonts w:ascii="Arial" w:hAnsi="Arial" w:cs="Arial"/>
        </w:rPr>
        <w:t>podomietkové</w:t>
      </w:r>
      <w:proofErr w:type="spellEnd"/>
      <w:r w:rsidRPr="006172A2">
        <w:rPr>
          <w:rFonts w:ascii="Arial" w:hAnsi="Arial" w:cs="Arial"/>
        </w:rPr>
        <w:t xml:space="preserve"> alebo v montážnych </w:t>
      </w:r>
      <w:proofErr w:type="spellStart"/>
      <w:r w:rsidRPr="006172A2">
        <w:rPr>
          <w:rFonts w:ascii="Arial" w:hAnsi="Arial" w:cs="Arial"/>
        </w:rPr>
        <w:t>protiv</w:t>
      </w:r>
      <w:r w:rsidR="002123BC">
        <w:rPr>
          <w:rFonts w:ascii="Arial" w:hAnsi="Arial" w:cs="Arial"/>
        </w:rPr>
        <w:t>l</w:t>
      </w:r>
      <w:r w:rsidRPr="006172A2">
        <w:rPr>
          <w:rFonts w:ascii="Arial" w:hAnsi="Arial" w:cs="Arial"/>
        </w:rPr>
        <w:t>hkostných</w:t>
      </w:r>
      <w:proofErr w:type="spellEnd"/>
      <w:r w:rsidRPr="006172A2">
        <w:rPr>
          <w:rFonts w:ascii="Arial" w:hAnsi="Arial" w:cs="Arial"/>
        </w:rPr>
        <w:t xml:space="preserve"> SDK </w:t>
      </w:r>
      <w:proofErr w:type="spellStart"/>
      <w:r w:rsidRPr="006172A2">
        <w:rPr>
          <w:rFonts w:ascii="Arial" w:hAnsi="Arial" w:cs="Arial"/>
        </w:rPr>
        <w:t>predpriečkach</w:t>
      </w:r>
      <w:proofErr w:type="spellEnd"/>
      <w:r w:rsidRPr="006172A2">
        <w:rPr>
          <w:rFonts w:ascii="Arial" w:hAnsi="Arial" w:cs="Arial"/>
        </w:rPr>
        <w:t>, vysokých 1200mm. Ostatné v</w:t>
      </w:r>
      <w:r w:rsidR="00264BAC">
        <w:rPr>
          <w:rFonts w:ascii="Arial" w:hAnsi="Arial" w:cs="Arial"/>
        </w:rPr>
        <w:t>iď.</w:t>
      </w:r>
      <w:r w:rsidRPr="006172A2">
        <w:rPr>
          <w:rFonts w:ascii="Arial" w:hAnsi="Arial" w:cs="Arial"/>
        </w:rPr>
        <w:t xml:space="preserve"> PD </w:t>
      </w:r>
      <w:proofErr w:type="spellStart"/>
      <w:r w:rsidRPr="006172A2">
        <w:rPr>
          <w:rFonts w:ascii="Arial" w:hAnsi="Arial" w:cs="Arial"/>
        </w:rPr>
        <w:t>profesistov</w:t>
      </w:r>
      <w:proofErr w:type="spellEnd"/>
      <w:r w:rsidRPr="006172A2">
        <w:rPr>
          <w:rFonts w:ascii="Arial" w:hAnsi="Arial" w:cs="Arial"/>
        </w:rPr>
        <w:t>.</w:t>
      </w:r>
    </w:p>
    <w:p w14:paraId="66AC6F5F" w14:textId="77777777" w:rsidR="00904AE6" w:rsidRPr="00822F30" w:rsidRDefault="00904AE6" w:rsidP="00822F30">
      <w:pPr>
        <w:pStyle w:val="Nadpis1"/>
        <w:numPr>
          <w:ilvl w:val="0"/>
          <w:numId w:val="7"/>
        </w:numPr>
        <w:jc w:val="both"/>
        <w:rPr>
          <w:rFonts w:ascii="Arial" w:hAnsi="Arial" w:cs="Arial"/>
          <w:szCs w:val="22"/>
        </w:rPr>
      </w:pPr>
      <w:bookmarkStart w:id="4" w:name="_Toc494113084"/>
      <w:bookmarkStart w:id="5" w:name="_Toc523140994"/>
      <w:r w:rsidRPr="00904AE6">
        <w:rPr>
          <w:rFonts w:ascii="Arial" w:hAnsi="Arial" w:cs="Arial"/>
          <w:szCs w:val="22"/>
        </w:rPr>
        <w:t>Starostlivosť a bezpečnosť pri práci</w:t>
      </w:r>
      <w:bookmarkEnd w:id="4"/>
      <w:bookmarkEnd w:id="5"/>
      <w:r w:rsidRPr="00904AE6">
        <w:rPr>
          <w:rFonts w:ascii="Arial" w:hAnsi="Arial" w:cs="Arial"/>
          <w:szCs w:val="22"/>
        </w:rPr>
        <w:tab/>
      </w:r>
    </w:p>
    <w:p w14:paraId="00398AFF" w14:textId="77777777" w:rsidR="00904AE6" w:rsidRPr="00374DED" w:rsidRDefault="00904AE6" w:rsidP="00904AE6">
      <w:pPr>
        <w:pStyle w:val="Novy"/>
        <w:rPr>
          <w:rFonts w:cs="Tahoma"/>
        </w:rPr>
      </w:pPr>
      <w:r w:rsidRPr="00374DED">
        <w:rPr>
          <w:rFonts w:cs="Tahoma"/>
        </w:rPr>
        <w:t xml:space="preserve">Z hľadiska bezpečnosti práce musia byť rešpektované príslušné normy a predpisy, predovšetkým Vyhláška Slovenského úradu bezpečnosti práce č. 147/ 2013 Z.z.  ktorou sa ustanovujú podrobnosti na zaistenie bezpečnosti a ochrany zdravia pri stavebných prácach a prácach s nimi súvisiacich a podrobnosti o odbornej spôsobilosti na výkon niektorých pracovných činností.  </w:t>
      </w:r>
    </w:p>
    <w:p w14:paraId="3A96194D" w14:textId="77777777" w:rsidR="00904AE6" w:rsidRPr="00374DED" w:rsidRDefault="00904AE6" w:rsidP="00904AE6">
      <w:pPr>
        <w:pStyle w:val="Novy"/>
        <w:rPr>
          <w:rFonts w:cs="Tahoma"/>
        </w:rPr>
      </w:pPr>
      <w:r w:rsidRPr="00374DED">
        <w:rPr>
          <w:rFonts w:cs="Tahoma"/>
        </w:rPr>
        <w:t xml:space="preserve">Starostlivosť o bezpečnosť pri práci a ochrana zdravia na stavbe je základnou povinnosťou vedenia stavby. Túto povinnosť vo všeobecnosti ukladá Zákonník práce. </w:t>
      </w:r>
    </w:p>
    <w:p w14:paraId="2B556F73" w14:textId="77777777" w:rsidR="00904AE6" w:rsidRPr="00374DED" w:rsidRDefault="00904AE6" w:rsidP="00904AE6">
      <w:pPr>
        <w:pStyle w:val="Novy"/>
        <w:rPr>
          <w:rFonts w:cs="Tahoma"/>
        </w:rPr>
      </w:pPr>
      <w:r w:rsidRPr="00374DED">
        <w:rPr>
          <w:rFonts w:cs="Tahoma"/>
        </w:rPr>
        <w:t xml:space="preserve">Pri všetkých stavebno-montážnych prácach počas výstavby je povinný dodávateľ oboznámiť pracovníka s bezpečnostnými predpismi, ktoré sa týkajú jeho spôsobu práce. </w:t>
      </w:r>
    </w:p>
    <w:p w14:paraId="07A153CA" w14:textId="77777777" w:rsidR="00904AE6" w:rsidRPr="00374DED" w:rsidRDefault="00904AE6" w:rsidP="00904AE6">
      <w:pPr>
        <w:pStyle w:val="Novy"/>
        <w:rPr>
          <w:rFonts w:cs="Tahoma"/>
        </w:rPr>
      </w:pPr>
    </w:p>
    <w:p w14:paraId="53182B06" w14:textId="77777777" w:rsidR="00904AE6" w:rsidRPr="00374DED" w:rsidRDefault="00904AE6" w:rsidP="00904AE6">
      <w:pPr>
        <w:pStyle w:val="Novy"/>
        <w:rPr>
          <w:rFonts w:cs="Tahoma"/>
        </w:rPr>
      </w:pPr>
      <w:r w:rsidRPr="00374DED">
        <w:rPr>
          <w:rFonts w:cs="Tahoma"/>
        </w:rPr>
        <w:t xml:space="preserve">Pracovníci musia byť pri práci vybavený príslušnými ochrannými pomôckami, na stavbe musí byť umiestnená lekárnička so základnými prostriedkami prvej pomoci. </w:t>
      </w:r>
      <w:r w:rsidRPr="00374DED">
        <w:rPr>
          <w:rFonts w:cs="Tahoma"/>
          <w:snapToGrid w:val="0"/>
        </w:rPr>
        <w:t>Počas výstavby je nutné dodržiavať predpisy o bezpečnosti práce</w:t>
      </w:r>
    </w:p>
    <w:p w14:paraId="61375953" w14:textId="77777777" w:rsidR="00904AE6" w:rsidRPr="00374DED" w:rsidRDefault="00904AE6" w:rsidP="00904AE6">
      <w:pPr>
        <w:pStyle w:val="Novy"/>
        <w:rPr>
          <w:rFonts w:cs="Tahoma"/>
        </w:rPr>
      </w:pPr>
      <w:r w:rsidRPr="00374DED">
        <w:rPr>
          <w:rFonts w:cs="Tahoma"/>
        </w:rPr>
        <w:t>-  Vyhlášky č. 147/2013 z. z.:</w:t>
      </w:r>
    </w:p>
    <w:p w14:paraId="236A9E52" w14:textId="77777777" w:rsidR="00904AE6" w:rsidRPr="00374DED" w:rsidRDefault="00904AE6" w:rsidP="00904AE6">
      <w:pPr>
        <w:pStyle w:val="Novy"/>
        <w:rPr>
          <w:rFonts w:cs="Tahoma"/>
        </w:rPr>
      </w:pPr>
      <w:r w:rsidRPr="00374DED">
        <w:rPr>
          <w:rFonts w:cs="Tahoma"/>
        </w:rPr>
        <w:lastRenderedPageBreak/>
        <w:t xml:space="preserve">- v predvýrobnej príprave stavby treba jednoznačne určiť, ktorý útvar podniku realizujúci stavbu zodpovedá za BoZ. </w:t>
      </w:r>
    </w:p>
    <w:p w14:paraId="4C48691C" w14:textId="77777777" w:rsidR="00904AE6" w:rsidRPr="00374DED" w:rsidRDefault="00904AE6" w:rsidP="00904AE6">
      <w:pPr>
        <w:pStyle w:val="Novy"/>
        <w:rPr>
          <w:rFonts w:cs="Tahoma"/>
        </w:rPr>
      </w:pPr>
      <w:r w:rsidRPr="00374DED">
        <w:rPr>
          <w:rFonts w:cs="Tahoma"/>
        </w:rPr>
        <w:t>- na pracovisku, najďalej však 500 m od pracoviska, musí byť uzatvoriteľná skrinka –lekárnička s materiálom pre poskytnutie prvej pomoci pri úrazoch.</w:t>
      </w:r>
    </w:p>
    <w:p w14:paraId="10F52F4A" w14:textId="77777777" w:rsidR="00904AE6" w:rsidRPr="00374DED" w:rsidRDefault="00904AE6" w:rsidP="00904AE6">
      <w:pPr>
        <w:pStyle w:val="Novy"/>
        <w:rPr>
          <w:rFonts w:cs="Tahoma"/>
        </w:rPr>
      </w:pPr>
      <w:r w:rsidRPr="00374DED">
        <w:rPr>
          <w:rFonts w:cs="Tahoma"/>
        </w:rPr>
        <w:t xml:space="preserve">- stavenisko musí byť ohradené a oddelené od ostatných prevádzok. </w:t>
      </w:r>
    </w:p>
    <w:p w14:paraId="2923F4BD" w14:textId="77777777" w:rsidR="00904AE6" w:rsidRPr="00374DED" w:rsidRDefault="00904AE6" w:rsidP="00904AE6">
      <w:pPr>
        <w:pStyle w:val="Novy"/>
        <w:rPr>
          <w:rFonts w:cs="Tahoma"/>
        </w:rPr>
      </w:pPr>
      <w:r w:rsidRPr="00374DED">
        <w:rPr>
          <w:rFonts w:cs="Tahoma"/>
        </w:rPr>
        <w:t>- všetky otvory na stavenisku musia byť zakryté alebo ohradené .</w:t>
      </w:r>
    </w:p>
    <w:p w14:paraId="6370BBBE" w14:textId="77777777" w:rsidR="00904AE6" w:rsidRPr="00374DED" w:rsidRDefault="00904AE6" w:rsidP="00904AE6">
      <w:pPr>
        <w:pStyle w:val="Novy"/>
        <w:rPr>
          <w:rFonts w:cs="Tahoma"/>
        </w:rPr>
      </w:pPr>
      <w:r w:rsidRPr="00374DED">
        <w:rPr>
          <w:rFonts w:cs="Tahoma"/>
        </w:rPr>
        <w:t xml:space="preserve">- osobné ochranné prostriedky predpísané na používanie musia byť pripravené a udržiavané tak, aby zodpovedali príslušným STN. </w:t>
      </w:r>
    </w:p>
    <w:p w14:paraId="76DF53FE" w14:textId="77777777" w:rsidR="00904AE6" w:rsidRPr="00374DED" w:rsidRDefault="00904AE6" w:rsidP="00904AE6">
      <w:pPr>
        <w:pStyle w:val="Novy"/>
        <w:rPr>
          <w:rFonts w:cs="Tahoma"/>
        </w:rPr>
      </w:pPr>
      <w:r w:rsidRPr="00374DED">
        <w:rPr>
          <w:rFonts w:cs="Tahoma"/>
        </w:rPr>
        <w:t xml:space="preserve">Zdroje nebezpečia musia byť na stanovišti označené príslušnými tabuľkami. </w:t>
      </w:r>
    </w:p>
    <w:p w14:paraId="70A62DA8" w14:textId="77777777" w:rsidR="00904AE6" w:rsidRPr="00374DED" w:rsidRDefault="00904AE6" w:rsidP="00904AE6">
      <w:pPr>
        <w:pStyle w:val="Novy"/>
        <w:rPr>
          <w:rFonts w:cs="Tahoma"/>
        </w:rPr>
      </w:pPr>
      <w:r w:rsidRPr="00374DED">
        <w:rPr>
          <w:rFonts w:cs="Tahoma"/>
        </w:rPr>
        <w:t>Zabezpečenie BOZ pri vlastnej prevádzke zemných strojov a zariadení upravujú príslušné predpisy (prevádzkový poriadok, resp. technický poriadok) vydané výrobcom zariadení. Pracovníci nesmú vstupovať do priestoru, kde stroje pracujú (rotujúce časti</w:t>
      </w:r>
      <w:r w:rsidR="000125C3">
        <w:rPr>
          <w:rFonts w:cs="Tahoma"/>
        </w:rPr>
        <w:t xml:space="preserve"> – motory a pod.) </w:t>
      </w:r>
    </w:p>
    <w:p w14:paraId="323285EF" w14:textId="77777777" w:rsidR="00904AE6" w:rsidRPr="00374DED" w:rsidRDefault="00904AE6" w:rsidP="00904AE6">
      <w:pPr>
        <w:pStyle w:val="Novy"/>
        <w:rPr>
          <w:rFonts w:cs="Tahoma"/>
        </w:rPr>
      </w:pPr>
      <w:r w:rsidRPr="00374DED">
        <w:rPr>
          <w:rFonts w:cs="Tahoma"/>
        </w:rPr>
        <w:t>- z Vyhlášky č. 374/90Zb. SÚBP a SBÚ o bezpečnosti práce</w:t>
      </w:r>
    </w:p>
    <w:p w14:paraId="5748FE0F" w14:textId="77777777" w:rsidR="00904AE6" w:rsidRPr="00374DED" w:rsidRDefault="00904AE6" w:rsidP="00904AE6">
      <w:pPr>
        <w:pStyle w:val="Novy"/>
        <w:rPr>
          <w:rFonts w:cs="Tahoma"/>
        </w:rPr>
      </w:pPr>
      <w:r w:rsidRPr="00374DED">
        <w:rPr>
          <w:rFonts w:cs="Tahoma"/>
        </w:rPr>
        <w:t>- z Vyhlášky č. 83/76 Zb. znení vyhl. Č. 45/79 Zb. a vyhl. č. 376/92 Zb. upravujúcej požiadavky uskutočňovania stavieb a príslušných technických noriem</w:t>
      </w:r>
    </w:p>
    <w:p w14:paraId="2647764B" w14:textId="77777777" w:rsidR="00904AE6" w:rsidRPr="00374DED" w:rsidRDefault="00904AE6" w:rsidP="00904AE6">
      <w:pPr>
        <w:pStyle w:val="Novy"/>
        <w:rPr>
          <w:rFonts w:cs="Tahoma"/>
        </w:rPr>
      </w:pPr>
      <w:r w:rsidRPr="00374DED">
        <w:rPr>
          <w:rFonts w:cs="Tahoma"/>
        </w:rPr>
        <w:t>- z Vyhlášky č. 59/82 Zb SÚBP a č. 484/90Zb</w:t>
      </w:r>
    </w:p>
    <w:p w14:paraId="1E91E3DB" w14:textId="77777777" w:rsidR="00904AE6" w:rsidRPr="00374DED" w:rsidRDefault="00904AE6" w:rsidP="00904AE6">
      <w:pPr>
        <w:pStyle w:val="Novy"/>
        <w:rPr>
          <w:rFonts w:cs="Tahoma"/>
        </w:rPr>
      </w:pPr>
      <w:r w:rsidRPr="00374DED">
        <w:rPr>
          <w:rFonts w:cs="Tahoma"/>
        </w:rPr>
        <w:t>- zo zákona č. 96/92 Zb. o starostlivosti o zdravie ľudí</w:t>
      </w:r>
    </w:p>
    <w:p w14:paraId="5DDEFC68" w14:textId="77777777" w:rsidR="00904AE6" w:rsidRPr="00374DED" w:rsidRDefault="00904AE6" w:rsidP="00904AE6">
      <w:pPr>
        <w:pStyle w:val="Novy"/>
        <w:rPr>
          <w:rFonts w:cs="Tahoma"/>
        </w:rPr>
      </w:pPr>
      <w:r w:rsidRPr="00374DED">
        <w:rPr>
          <w:rFonts w:cs="Tahoma"/>
        </w:rPr>
        <w:t>-  zo Zákonníka práce</w:t>
      </w:r>
    </w:p>
    <w:p w14:paraId="4E86164B" w14:textId="77777777" w:rsidR="005327F6" w:rsidRDefault="00904AE6" w:rsidP="00904AE6">
      <w:pPr>
        <w:pStyle w:val="Novy"/>
        <w:rPr>
          <w:rFonts w:cs="Tahoma"/>
        </w:rPr>
      </w:pPr>
      <w:r w:rsidRPr="00374DED">
        <w:rPr>
          <w:rFonts w:cs="Tahoma"/>
        </w:rPr>
        <w:t>- zo zákona č. 174/68 Zb. o štátnom odbornom dozore nad bezpečnosťou práce v znení neskorších predpisov</w:t>
      </w:r>
      <w:r w:rsidRPr="00374DED">
        <w:rPr>
          <w:rFonts w:cs="Tahoma"/>
        </w:rPr>
        <w:tab/>
      </w:r>
    </w:p>
    <w:p w14:paraId="09122666" w14:textId="77777777" w:rsidR="00CB4174" w:rsidRPr="00904AE6" w:rsidRDefault="00CB4174" w:rsidP="00904AE6">
      <w:pPr>
        <w:pStyle w:val="Novy"/>
        <w:rPr>
          <w:rFonts w:cs="Tahoma"/>
        </w:rPr>
      </w:pPr>
    </w:p>
    <w:p w14:paraId="1857C0CB" w14:textId="77777777" w:rsidR="000D57AD" w:rsidRPr="00E0070C" w:rsidRDefault="000D57AD" w:rsidP="00E0070C">
      <w:pPr>
        <w:pStyle w:val="Nadpis1"/>
        <w:numPr>
          <w:ilvl w:val="0"/>
          <w:numId w:val="7"/>
        </w:numPr>
        <w:jc w:val="both"/>
        <w:rPr>
          <w:rFonts w:ascii="Arial" w:hAnsi="Arial" w:cs="Arial"/>
          <w:szCs w:val="22"/>
        </w:rPr>
      </w:pPr>
      <w:bookmarkStart w:id="6" w:name="_Toc523140995"/>
      <w:r w:rsidRPr="00E0070C">
        <w:rPr>
          <w:rFonts w:ascii="Arial" w:hAnsi="Arial" w:cs="Arial"/>
          <w:szCs w:val="22"/>
        </w:rPr>
        <w:t>Poznámky</w:t>
      </w:r>
      <w:bookmarkEnd w:id="0"/>
      <w:bookmarkEnd w:id="6"/>
    </w:p>
    <w:p w14:paraId="798BE5E3" w14:textId="77777777" w:rsidR="0080700D" w:rsidRPr="00E0070C" w:rsidRDefault="0080700D" w:rsidP="00E0070C">
      <w:pPr>
        <w:spacing w:after="0"/>
        <w:jc w:val="both"/>
        <w:rPr>
          <w:rFonts w:ascii="Arial" w:hAnsi="Arial" w:cs="Arial"/>
          <w:lang w:eastAsia="sk-SK"/>
        </w:rPr>
      </w:pPr>
    </w:p>
    <w:p w14:paraId="06FF33DF"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hAnsi="Arial" w:cs="Arial"/>
          <w:sz w:val="22"/>
          <w:szCs w:val="22"/>
          <w:lang w:val="sk-SK"/>
        </w:rPr>
      </w:pPr>
      <w:r w:rsidRPr="00E0070C">
        <w:rPr>
          <w:rFonts w:ascii="Arial" w:hAnsi="Arial" w:cs="Arial"/>
          <w:sz w:val="22"/>
          <w:szCs w:val="22"/>
          <w:lang w:val="sk-SK"/>
        </w:rPr>
        <w:t>Pred začatím stavebných prác na pozemku je nutné vytýčiť všetky jestvujúce inžinierske siete za účasti ich správcov, aby sa predišlo ich poškodeniu, prípadne ujme na zdraví pracovníkov.</w:t>
      </w:r>
    </w:p>
    <w:p w14:paraId="0775B5FA" w14:textId="77777777" w:rsidR="0080700D" w:rsidRPr="00E0070C" w:rsidRDefault="0080700D" w:rsidP="00E0070C">
      <w:pPr>
        <w:pStyle w:val="Odsekzoznamu"/>
        <w:autoSpaceDE w:val="0"/>
        <w:autoSpaceDN w:val="0"/>
        <w:adjustRightInd w:val="0"/>
        <w:spacing w:line="276" w:lineRule="auto"/>
        <w:ind w:left="360"/>
        <w:jc w:val="both"/>
        <w:rPr>
          <w:rFonts w:ascii="Arial" w:hAnsi="Arial" w:cs="Arial"/>
          <w:sz w:val="22"/>
          <w:szCs w:val="22"/>
          <w:lang w:val="sk-SK"/>
        </w:rPr>
      </w:pPr>
    </w:p>
    <w:p w14:paraId="49D2E1A1"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hAnsi="Arial" w:cs="Arial"/>
          <w:sz w:val="22"/>
          <w:szCs w:val="22"/>
          <w:lang w:val="sk-SK"/>
        </w:rPr>
      </w:pPr>
      <w:r w:rsidRPr="00E0070C">
        <w:rPr>
          <w:rFonts w:ascii="Arial" w:hAnsi="Arial" w:cs="Arial"/>
          <w:sz w:val="22"/>
          <w:szCs w:val="22"/>
          <w:lang w:val="sk-SK"/>
        </w:rPr>
        <w:t>Projektant nenesie žiadnu zodpovednosť za zmeny uskutočnené bez jeho písomného súhlasu.</w:t>
      </w:r>
    </w:p>
    <w:p w14:paraId="3A26C4F7" w14:textId="77777777" w:rsidR="0080700D" w:rsidRPr="00E0070C" w:rsidRDefault="0080700D" w:rsidP="00E0070C">
      <w:pPr>
        <w:pStyle w:val="Odsekzoznamu"/>
        <w:autoSpaceDE w:val="0"/>
        <w:autoSpaceDN w:val="0"/>
        <w:adjustRightInd w:val="0"/>
        <w:spacing w:line="276" w:lineRule="auto"/>
        <w:ind w:left="360"/>
        <w:jc w:val="both"/>
        <w:rPr>
          <w:rFonts w:ascii="Arial" w:hAnsi="Arial" w:cs="Arial"/>
          <w:sz w:val="22"/>
          <w:szCs w:val="22"/>
          <w:lang w:val="sk-SK"/>
        </w:rPr>
      </w:pPr>
    </w:p>
    <w:p w14:paraId="7C5F0BA6"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hAnsi="Arial" w:cs="Arial"/>
          <w:sz w:val="22"/>
          <w:szCs w:val="22"/>
          <w:lang w:val="sk-SK"/>
        </w:rPr>
      </w:pPr>
      <w:r w:rsidRPr="00E0070C">
        <w:rPr>
          <w:rFonts w:ascii="Arial" w:hAnsi="Arial" w:cs="Arial"/>
          <w:sz w:val="22"/>
          <w:szCs w:val="22"/>
          <w:lang w:val="sk-SK"/>
        </w:rPr>
        <w:t>Zhotoviteľ je povinný o zistených chybách v dokumentácií neodkladne informovať projektanta.</w:t>
      </w:r>
    </w:p>
    <w:p w14:paraId="654EC9ED"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hAnsi="Arial" w:cs="Arial"/>
          <w:sz w:val="22"/>
          <w:szCs w:val="22"/>
          <w:lang w:val="sk-SK"/>
        </w:rPr>
      </w:pPr>
      <w:r w:rsidRPr="00E0070C">
        <w:rPr>
          <w:rFonts w:ascii="Arial" w:hAnsi="Arial" w:cs="Arial"/>
          <w:sz w:val="22"/>
          <w:szCs w:val="22"/>
          <w:lang w:val="sk-SK"/>
        </w:rPr>
        <w:t>Zhotoviteľ je povinný zmeny a úpravy konštrukčného riešenia konzultovať s projektantom.</w:t>
      </w:r>
    </w:p>
    <w:p w14:paraId="1AA57539" w14:textId="77777777" w:rsidR="007472C8" w:rsidRPr="00E0070C" w:rsidRDefault="007472C8" w:rsidP="00E0070C">
      <w:pPr>
        <w:pStyle w:val="Odsekzoznamu"/>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0"/>
        <w:contextualSpacing w:val="0"/>
        <w:jc w:val="both"/>
        <w:rPr>
          <w:rFonts w:ascii="Arial" w:hAnsi="Arial" w:cs="Arial"/>
          <w:sz w:val="22"/>
          <w:szCs w:val="22"/>
          <w:lang w:val="sk-SK"/>
        </w:rPr>
      </w:pPr>
    </w:p>
    <w:p w14:paraId="588EC34D"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hAnsi="Arial" w:cs="Arial"/>
          <w:sz w:val="22"/>
          <w:szCs w:val="22"/>
          <w:lang w:val="sk-SK"/>
        </w:rPr>
      </w:pPr>
      <w:r w:rsidRPr="00E0070C">
        <w:rPr>
          <w:rFonts w:ascii="Arial" w:hAnsi="Arial" w:cs="Arial"/>
          <w:sz w:val="22"/>
          <w:szCs w:val="22"/>
          <w:lang w:val="sk-SK"/>
        </w:rPr>
        <w:t xml:space="preserve">Technická správa k požiarnej bezpečnosti stavby je obsahom riešenia v časti B.2 </w:t>
      </w:r>
      <w:proofErr w:type="spellStart"/>
      <w:r w:rsidRPr="00E0070C">
        <w:rPr>
          <w:rFonts w:ascii="Arial" w:hAnsi="Arial" w:cs="Arial"/>
          <w:sz w:val="22"/>
          <w:szCs w:val="22"/>
          <w:lang w:val="sk-SK"/>
        </w:rPr>
        <w:t>Požiarno</w:t>
      </w:r>
      <w:proofErr w:type="spellEnd"/>
      <w:r w:rsidRPr="00E0070C">
        <w:rPr>
          <w:rFonts w:ascii="Arial" w:hAnsi="Arial" w:cs="Arial"/>
          <w:sz w:val="22"/>
          <w:szCs w:val="22"/>
          <w:lang w:val="sk-SK"/>
        </w:rPr>
        <w:t xml:space="preserve"> bezpečnostné riešenie stavby, ktoré </w:t>
      </w:r>
      <w:r w:rsidR="005B227F" w:rsidRPr="00E0070C">
        <w:rPr>
          <w:rFonts w:ascii="Arial" w:hAnsi="Arial" w:cs="Arial"/>
          <w:sz w:val="22"/>
          <w:szCs w:val="22"/>
          <w:lang w:val="sk-SK"/>
        </w:rPr>
        <w:t>je</w:t>
      </w:r>
      <w:r w:rsidRPr="00E0070C">
        <w:rPr>
          <w:rFonts w:ascii="Arial" w:hAnsi="Arial" w:cs="Arial"/>
          <w:sz w:val="22"/>
          <w:szCs w:val="22"/>
          <w:lang w:val="sk-SK"/>
        </w:rPr>
        <w:t xml:space="preserve"> súčasťou projektovej dokumentácie pre stavebné povolenie.</w:t>
      </w:r>
    </w:p>
    <w:p w14:paraId="77E758A1"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hAnsi="Arial" w:cs="Arial"/>
          <w:sz w:val="22"/>
          <w:szCs w:val="22"/>
          <w:lang w:val="sk-SK"/>
        </w:rPr>
      </w:pPr>
      <w:r w:rsidRPr="00E0070C">
        <w:rPr>
          <w:rFonts w:ascii="Arial" w:hAnsi="Arial" w:cs="Arial"/>
          <w:sz w:val="22"/>
          <w:szCs w:val="22"/>
          <w:lang w:val="sk-SK"/>
        </w:rPr>
        <w:t>Všetky nosné oceľové konštrukcie budú opatrené náterom proti korózii, resp. požiarnym  náterom zodpovedajúcim požiadavke požiarnej ochrany  !!!</w:t>
      </w:r>
    </w:p>
    <w:p w14:paraId="1375EAAC" w14:textId="5A2E5A97" w:rsidR="0080700D" w:rsidRPr="00E0070C" w:rsidRDefault="0080700D" w:rsidP="004A7FAF">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contextualSpacing w:val="0"/>
        <w:jc w:val="both"/>
        <w:rPr>
          <w:rFonts w:ascii="Arial" w:hAnsi="Arial" w:cs="Arial"/>
          <w:sz w:val="22"/>
          <w:szCs w:val="22"/>
          <w:lang w:val="sk-SK"/>
        </w:rPr>
      </w:pPr>
      <w:r w:rsidRPr="00E0070C">
        <w:rPr>
          <w:rFonts w:ascii="Arial" w:hAnsi="Arial" w:cs="Arial"/>
          <w:sz w:val="22"/>
          <w:szCs w:val="22"/>
          <w:lang w:val="sk-SK"/>
        </w:rPr>
        <w:t>Všetky železobetónové konštrukcie viditeľné bez ďalších navrhovaných povrchových úprav budú vyhotovené v </w:t>
      </w:r>
      <w:r w:rsidR="007E73CD">
        <w:rPr>
          <w:rFonts w:ascii="Arial" w:hAnsi="Arial" w:cs="Arial"/>
          <w:sz w:val="22"/>
          <w:szCs w:val="22"/>
          <w:lang w:val="sk-SK"/>
        </w:rPr>
        <w:t>hladk</w:t>
      </w:r>
      <w:r w:rsidRPr="00E0070C">
        <w:rPr>
          <w:rFonts w:ascii="Arial" w:hAnsi="Arial" w:cs="Arial"/>
          <w:sz w:val="22"/>
          <w:szCs w:val="22"/>
          <w:lang w:val="sk-SK"/>
        </w:rPr>
        <w:t>ej kvalite !!!</w:t>
      </w:r>
    </w:p>
    <w:p w14:paraId="1CD3E2E0"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eastAsia="Calibri" w:hAnsi="Arial" w:cs="Arial"/>
          <w:sz w:val="22"/>
          <w:szCs w:val="22"/>
          <w:lang w:val="sk-SK"/>
        </w:rPr>
      </w:pPr>
      <w:r w:rsidRPr="00E0070C">
        <w:rPr>
          <w:rFonts w:ascii="Arial" w:eastAsia="Calibri" w:hAnsi="Arial" w:cs="Arial"/>
          <w:sz w:val="22"/>
          <w:szCs w:val="22"/>
          <w:lang w:val="sk-SK"/>
        </w:rPr>
        <w:lastRenderedPageBreak/>
        <w:t xml:space="preserve">Táto projektová dokumentácia slúži výhradne pre </w:t>
      </w:r>
      <w:r w:rsidR="007E73CD">
        <w:rPr>
          <w:rFonts w:ascii="Arial" w:eastAsia="Calibri" w:hAnsi="Arial" w:cs="Arial"/>
          <w:sz w:val="22"/>
          <w:szCs w:val="22"/>
          <w:lang w:val="sk-SK"/>
        </w:rPr>
        <w:t>realizáciu stavby</w:t>
      </w:r>
      <w:r w:rsidRPr="00E0070C">
        <w:rPr>
          <w:rFonts w:ascii="Arial" w:eastAsia="Calibri" w:hAnsi="Arial" w:cs="Arial"/>
          <w:sz w:val="22"/>
          <w:szCs w:val="22"/>
          <w:lang w:val="sk-SK"/>
        </w:rPr>
        <w:t xml:space="preserve"> a jej spracovanie zodpovedá rozsahu a obsahu daného právnymi predpismi pre tento stupeň dokumentácie. Pre iné a nasledovné potreby musí byť spracovaná dokumentácia k tomu účelu určená.  </w:t>
      </w:r>
    </w:p>
    <w:p w14:paraId="07B3687C" w14:textId="77777777" w:rsidR="0080700D" w:rsidRPr="00E0070C" w:rsidRDefault="0080700D" w:rsidP="00E0070C">
      <w:pPr>
        <w:autoSpaceDE w:val="0"/>
        <w:autoSpaceDN w:val="0"/>
        <w:adjustRightInd w:val="0"/>
        <w:spacing w:after="0"/>
        <w:jc w:val="both"/>
        <w:rPr>
          <w:rFonts w:ascii="Arial" w:hAnsi="Arial" w:cs="Arial"/>
          <w:color w:val="000000"/>
        </w:rPr>
      </w:pPr>
    </w:p>
    <w:p w14:paraId="08BC0241"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eastAsia="Calibri" w:hAnsi="Arial" w:cs="Arial"/>
          <w:sz w:val="22"/>
          <w:szCs w:val="22"/>
          <w:lang w:val="sk-SK"/>
        </w:rPr>
      </w:pPr>
      <w:r w:rsidRPr="00E0070C">
        <w:rPr>
          <w:rFonts w:ascii="Arial" w:eastAsia="Calibri" w:hAnsi="Arial" w:cs="Arial"/>
          <w:sz w:val="22"/>
          <w:szCs w:val="22"/>
          <w:lang w:val="sk-SK"/>
        </w:rPr>
        <w:t>V prípade zmeny podkladov, či vzniku nových skutočností si projektant vyhradzuje právo na posúdenie vplyvu týchto zmien na riešenia a eventuálne doplnenie alebo úpravu projektu. V prípade rozporu medzi jednotlivými prílohami v projektovej dokumentácii je potrebné na tento rozpor včas upozorniť a vyžiadať oficiálne stanovisko projektanta.</w:t>
      </w:r>
    </w:p>
    <w:p w14:paraId="2FAF1EFD" w14:textId="77777777" w:rsidR="0080700D" w:rsidRPr="00E0070C" w:rsidRDefault="0080700D" w:rsidP="00E0070C">
      <w:pPr>
        <w:pStyle w:val="Odsekzoznamu"/>
        <w:autoSpaceDE w:val="0"/>
        <w:autoSpaceDN w:val="0"/>
        <w:adjustRightInd w:val="0"/>
        <w:spacing w:line="276" w:lineRule="auto"/>
        <w:ind w:left="360"/>
        <w:jc w:val="both"/>
        <w:rPr>
          <w:rFonts w:ascii="Arial" w:eastAsia="Calibri" w:hAnsi="Arial" w:cs="Arial"/>
          <w:sz w:val="22"/>
          <w:szCs w:val="22"/>
          <w:lang w:val="sk-SK"/>
        </w:rPr>
      </w:pPr>
    </w:p>
    <w:p w14:paraId="6C44A7E9"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eastAsia="Calibri" w:hAnsi="Arial" w:cs="Arial"/>
          <w:sz w:val="22"/>
          <w:szCs w:val="22"/>
          <w:lang w:val="sk-SK"/>
        </w:rPr>
      </w:pPr>
      <w:r w:rsidRPr="00E0070C">
        <w:rPr>
          <w:rFonts w:ascii="Arial" w:eastAsia="Calibri" w:hAnsi="Arial" w:cs="Arial"/>
          <w:sz w:val="22"/>
          <w:szCs w:val="22"/>
          <w:lang w:val="sk-SK"/>
        </w:rPr>
        <w:t>Dokumentácia bola spracovaná na základe zadania, informácií, podkladov a znalostí platných ku dňu jej vzniku.</w:t>
      </w:r>
    </w:p>
    <w:p w14:paraId="20EA8F98" w14:textId="77777777" w:rsidR="0080700D" w:rsidRPr="00E0070C" w:rsidRDefault="0080700D" w:rsidP="00E0070C">
      <w:pPr>
        <w:pStyle w:val="Odsekzoznamu"/>
        <w:autoSpaceDE w:val="0"/>
        <w:autoSpaceDN w:val="0"/>
        <w:adjustRightInd w:val="0"/>
        <w:spacing w:line="276" w:lineRule="auto"/>
        <w:ind w:left="360"/>
        <w:jc w:val="both"/>
        <w:rPr>
          <w:rFonts w:ascii="Arial" w:eastAsia="Calibri" w:hAnsi="Arial" w:cs="Arial"/>
          <w:sz w:val="22"/>
          <w:szCs w:val="22"/>
          <w:lang w:val="sk-SK"/>
        </w:rPr>
      </w:pPr>
    </w:p>
    <w:p w14:paraId="61937257"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eastAsia="Calibri" w:hAnsi="Arial" w:cs="Arial"/>
          <w:sz w:val="22"/>
          <w:szCs w:val="22"/>
          <w:lang w:val="sk-SK"/>
        </w:rPr>
      </w:pPr>
      <w:r w:rsidRPr="00E0070C">
        <w:rPr>
          <w:rFonts w:ascii="Arial" w:eastAsia="Calibri" w:hAnsi="Arial" w:cs="Arial"/>
          <w:sz w:val="22"/>
          <w:szCs w:val="22"/>
          <w:lang w:val="sk-SK"/>
        </w:rPr>
        <w:t>Neoddeliteľnou súčasťou tejto technickej správy sú dokumenty tabuľkového charakteru a výkresová časť.</w:t>
      </w:r>
    </w:p>
    <w:p w14:paraId="70964F51" w14:textId="77777777" w:rsidR="0080700D" w:rsidRPr="00E0070C" w:rsidRDefault="0080700D" w:rsidP="00E0070C">
      <w:pPr>
        <w:autoSpaceDE w:val="0"/>
        <w:autoSpaceDN w:val="0"/>
        <w:adjustRightInd w:val="0"/>
        <w:spacing w:after="0"/>
        <w:jc w:val="both"/>
        <w:rPr>
          <w:rFonts w:ascii="Arial" w:hAnsi="Arial" w:cs="Arial"/>
          <w:color w:val="000000"/>
        </w:rPr>
      </w:pPr>
    </w:p>
    <w:p w14:paraId="516DBCDA"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eastAsia="Calibri" w:hAnsi="Arial" w:cs="Arial"/>
          <w:color w:val="auto"/>
          <w:sz w:val="22"/>
          <w:szCs w:val="22"/>
          <w:lang w:val="sk-SK"/>
        </w:rPr>
      </w:pPr>
      <w:r w:rsidRPr="00E0070C">
        <w:rPr>
          <w:rFonts w:ascii="Arial" w:eastAsia="Calibri" w:hAnsi="Arial" w:cs="Arial"/>
          <w:sz w:val="22"/>
          <w:szCs w:val="22"/>
          <w:lang w:val="sk-SK"/>
        </w:rPr>
        <w:t>Všetky dodávky, práce a výkony musia spĺňať technické a kvalitatívne podmienky, ktoré určujú platné slovenské zákony, normy, hygienické predpisy a nariadenia.</w:t>
      </w:r>
    </w:p>
    <w:p w14:paraId="79F2DCB8" w14:textId="77777777" w:rsidR="0080700D" w:rsidRPr="00E0070C" w:rsidRDefault="0080700D" w:rsidP="00E0070C">
      <w:pPr>
        <w:autoSpaceDE w:val="0"/>
        <w:autoSpaceDN w:val="0"/>
        <w:adjustRightInd w:val="0"/>
        <w:spacing w:after="0"/>
        <w:jc w:val="both"/>
        <w:rPr>
          <w:rFonts w:ascii="Arial" w:hAnsi="Arial" w:cs="Arial"/>
        </w:rPr>
      </w:pPr>
    </w:p>
    <w:p w14:paraId="750A83C3"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eastAsia="Calibri" w:hAnsi="Arial" w:cs="Arial"/>
          <w:sz w:val="22"/>
          <w:szCs w:val="22"/>
          <w:lang w:val="sk-SK"/>
        </w:rPr>
      </w:pPr>
      <w:r w:rsidRPr="00E0070C">
        <w:rPr>
          <w:rFonts w:ascii="Arial" w:eastAsia="Calibri" w:hAnsi="Arial" w:cs="Arial"/>
          <w:sz w:val="22"/>
          <w:szCs w:val="22"/>
          <w:lang w:val="sk-SK"/>
        </w:rPr>
        <w:t>Dodávateľ stavby musí dbať na dodržiavanie montážnych a technologických pokynov príslušných výrobcov stavebných prvkov a konštrukcií uvedených v tejto dokumentácii.</w:t>
      </w:r>
    </w:p>
    <w:p w14:paraId="2F6DD909" w14:textId="77777777" w:rsidR="0080700D" w:rsidRPr="00E0070C" w:rsidRDefault="0080700D" w:rsidP="00E0070C">
      <w:pPr>
        <w:autoSpaceDE w:val="0"/>
        <w:autoSpaceDN w:val="0"/>
        <w:adjustRightInd w:val="0"/>
        <w:spacing w:after="0"/>
        <w:jc w:val="both"/>
        <w:rPr>
          <w:rFonts w:ascii="Arial" w:hAnsi="Arial" w:cs="Arial"/>
        </w:rPr>
      </w:pPr>
    </w:p>
    <w:p w14:paraId="242BF83A"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eastAsia="Calibri" w:hAnsi="Arial" w:cs="Arial"/>
          <w:sz w:val="22"/>
          <w:szCs w:val="22"/>
          <w:lang w:val="sk-SK"/>
        </w:rPr>
      </w:pPr>
      <w:r w:rsidRPr="00E0070C">
        <w:rPr>
          <w:rFonts w:ascii="Arial" w:eastAsia="Calibri" w:hAnsi="Arial" w:cs="Arial"/>
          <w:sz w:val="22"/>
          <w:szCs w:val="22"/>
          <w:lang w:val="sk-SK"/>
        </w:rPr>
        <w:t>Dodávateľ je povinný si riadne naštudovať aj dokumentáciu vrátane vyjadrení a stanovísk dotknutých orgánov štátnej správy a správcov inžinierskych sietí.</w:t>
      </w:r>
    </w:p>
    <w:p w14:paraId="45DE8743" w14:textId="77777777" w:rsidR="0080700D" w:rsidRPr="00E0070C" w:rsidRDefault="0080700D" w:rsidP="00E0070C">
      <w:pPr>
        <w:autoSpaceDE w:val="0"/>
        <w:autoSpaceDN w:val="0"/>
        <w:adjustRightInd w:val="0"/>
        <w:spacing w:after="0"/>
        <w:jc w:val="both"/>
        <w:rPr>
          <w:rFonts w:ascii="Arial" w:hAnsi="Arial" w:cs="Arial"/>
        </w:rPr>
      </w:pPr>
    </w:p>
    <w:p w14:paraId="04F7E60B"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eastAsia="Calibri" w:hAnsi="Arial" w:cs="Arial"/>
          <w:sz w:val="22"/>
          <w:szCs w:val="22"/>
          <w:lang w:val="sk-SK"/>
        </w:rPr>
      </w:pPr>
      <w:r w:rsidRPr="00E0070C">
        <w:rPr>
          <w:rFonts w:ascii="Arial" w:eastAsia="Calibri" w:hAnsi="Arial" w:cs="Arial"/>
          <w:sz w:val="22"/>
          <w:szCs w:val="22"/>
          <w:lang w:val="sk-SK"/>
        </w:rPr>
        <w:t>Dokumentáciu možno používať výhradne v zmysle príslušnej zmluvy o dielo.</w:t>
      </w:r>
    </w:p>
    <w:p w14:paraId="3540D929" w14:textId="77777777" w:rsidR="0080700D" w:rsidRPr="00E0070C" w:rsidRDefault="0080700D" w:rsidP="00E0070C">
      <w:pPr>
        <w:autoSpaceDE w:val="0"/>
        <w:autoSpaceDN w:val="0"/>
        <w:adjustRightInd w:val="0"/>
        <w:spacing w:after="0"/>
        <w:jc w:val="both"/>
        <w:rPr>
          <w:rFonts w:ascii="Arial" w:hAnsi="Arial" w:cs="Arial"/>
          <w:color w:val="000000"/>
        </w:rPr>
      </w:pPr>
    </w:p>
    <w:p w14:paraId="13D7D755" w14:textId="77777777" w:rsidR="0080700D" w:rsidRPr="00E0070C"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360"/>
        <w:contextualSpacing w:val="0"/>
        <w:jc w:val="both"/>
        <w:rPr>
          <w:rFonts w:ascii="Arial" w:eastAsia="Calibri" w:hAnsi="Arial" w:cs="Arial"/>
          <w:sz w:val="22"/>
          <w:szCs w:val="22"/>
          <w:lang w:val="sk-SK"/>
        </w:rPr>
      </w:pPr>
      <w:r w:rsidRPr="00E0070C">
        <w:rPr>
          <w:rFonts w:ascii="Arial" w:eastAsia="Calibri" w:hAnsi="Arial" w:cs="Arial"/>
          <w:sz w:val="22"/>
          <w:szCs w:val="22"/>
          <w:lang w:val="sk-SK"/>
        </w:rPr>
        <w:t>Dokumentácia je chránená autorským právom.</w:t>
      </w:r>
    </w:p>
    <w:p w14:paraId="5A6C9EC3" w14:textId="77777777" w:rsidR="0080700D" w:rsidRPr="00E0070C" w:rsidRDefault="0080700D" w:rsidP="00E0070C">
      <w:pPr>
        <w:autoSpaceDE w:val="0"/>
        <w:autoSpaceDN w:val="0"/>
        <w:adjustRightInd w:val="0"/>
        <w:spacing w:after="0"/>
        <w:jc w:val="both"/>
        <w:rPr>
          <w:rFonts w:ascii="Arial" w:hAnsi="Arial" w:cs="Arial"/>
        </w:rPr>
      </w:pPr>
    </w:p>
    <w:p w14:paraId="1413723D" w14:textId="77777777" w:rsidR="0080700D" w:rsidRDefault="0080700D" w:rsidP="00E0070C">
      <w:pPr>
        <w:pStyle w:val="Odsekzoznamu"/>
        <w:widowControl/>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426" w:hanging="426"/>
        <w:contextualSpacing w:val="0"/>
        <w:jc w:val="both"/>
        <w:rPr>
          <w:rFonts w:ascii="Arial" w:eastAsia="Calibri" w:hAnsi="Arial" w:cs="Arial"/>
          <w:sz w:val="22"/>
          <w:szCs w:val="22"/>
          <w:lang w:val="sk-SK"/>
        </w:rPr>
      </w:pPr>
      <w:r w:rsidRPr="00E0070C">
        <w:rPr>
          <w:rFonts w:ascii="Arial" w:eastAsia="Calibri" w:hAnsi="Arial" w:cs="Arial"/>
          <w:sz w:val="22"/>
          <w:szCs w:val="22"/>
          <w:lang w:val="sk-SK"/>
        </w:rPr>
        <w:t>Pred realizáciou výplňových konštrukcií zamerať skutočné rozmery otvorov!</w:t>
      </w:r>
    </w:p>
    <w:p w14:paraId="49124801" w14:textId="77777777" w:rsidR="007B34D8" w:rsidRDefault="007B34D8" w:rsidP="007B34D8">
      <w:pPr>
        <w:pStyle w:val="Odsekzoznamu"/>
        <w:rPr>
          <w:rFonts w:ascii="Arial" w:eastAsia="Calibri" w:hAnsi="Arial" w:cs="Arial"/>
          <w:sz w:val="22"/>
          <w:szCs w:val="22"/>
          <w:lang w:val="sk-SK"/>
        </w:rPr>
      </w:pPr>
    </w:p>
    <w:p w14:paraId="5D6130E4" w14:textId="77777777" w:rsidR="000D57AD" w:rsidRPr="00E0070C" w:rsidRDefault="000D57AD" w:rsidP="00E0070C">
      <w:pPr>
        <w:pStyle w:val="Nadpis1"/>
        <w:numPr>
          <w:ilvl w:val="0"/>
          <w:numId w:val="7"/>
        </w:numPr>
        <w:jc w:val="both"/>
        <w:rPr>
          <w:rFonts w:ascii="Arial" w:hAnsi="Arial" w:cs="Arial"/>
          <w:szCs w:val="22"/>
        </w:rPr>
      </w:pPr>
      <w:bookmarkStart w:id="7" w:name="_Toc519432548"/>
      <w:bookmarkStart w:id="8" w:name="_Toc523140996"/>
      <w:r w:rsidRPr="00E0070C">
        <w:rPr>
          <w:rFonts w:ascii="Arial" w:hAnsi="Arial" w:cs="Arial"/>
          <w:szCs w:val="22"/>
        </w:rPr>
        <w:t>Záver</w:t>
      </w:r>
      <w:bookmarkEnd w:id="7"/>
      <w:bookmarkEnd w:id="8"/>
    </w:p>
    <w:p w14:paraId="749D958F" w14:textId="77777777" w:rsidR="0080700D" w:rsidRPr="00E0070C" w:rsidRDefault="0080700D" w:rsidP="00E0070C">
      <w:pPr>
        <w:spacing w:after="0"/>
        <w:jc w:val="both"/>
        <w:rPr>
          <w:rFonts w:ascii="Arial" w:hAnsi="Arial" w:cs="Arial"/>
        </w:rPr>
      </w:pPr>
    </w:p>
    <w:p w14:paraId="5C7F7D04" w14:textId="77777777" w:rsidR="007909F9" w:rsidRPr="00822F30" w:rsidRDefault="00D24533" w:rsidP="00E0070C">
      <w:pPr>
        <w:spacing w:after="0"/>
        <w:rPr>
          <w:rFonts w:cs="Tahoma"/>
          <w:u w:val="single"/>
        </w:rPr>
      </w:pPr>
      <w:r w:rsidRPr="009063AA">
        <w:rPr>
          <w:rFonts w:cs="Tahoma"/>
          <w:u w:val="single"/>
        </w:rPr>
        <w:t>Táto projektová dokumentácie je vypracovaná v zmysle a rozsahu realizačnej dokumentácie a v žiadnom prípade nenahrádza vyšší stupeň projektovej dokumentácie, t.j. dielenskú dokumentáciu.</w:t>
      </w:r>
    </w:p>
    <w:p w14:paraId="21EBFC37" w14:textId="77777777" w:rsidR="007909F9" w:rsidRDefault="007909F9" w:rsidP="00E0070C">
      <w:pPr>
        <w:spacing w:after="0"/>
        <w:rPr>
          <w:rFonts w:ascii="Arial" w:hAnsi="Arial" w:cs="Arial"/>
          <w:lang w:eastAsia="sk-SK"/>
        </w:rPr>
      </w:pPr>
    </w:p>
    <w:p w14:paraId="753783D2" w14:textId="77777777" w:rsidR="00A5086C" w:rsidRPr="00E0070C" w:rsidRDefault="0080700D" w:rsidP="00E0070C">
      <w:pPr>
        <w:spacing w:after="0"/>
        <w:rPr>
          <w:rFonts w:ascii="Arial" w:hAnsi="Arial" w:cs="Arial"/>
          <w:lang w:eastAsia="sk-SK"/>
        </w:rPr>
      </w:pPr>
      <w:r w:rsidRPr="00E0070C">
        <w:rPr>
          <w:rFonts w:ascii="Arial" w:hAnsi="Arial" w:cs="Arial"/>
          <w:lang w:eastAsia="sk-SK"/>
        </w:rPr>
        <w:t xml:space="preserve">V Trenčíne: </w:t>
      </w:r>
      <w:r w:rsidR="000A3CA8">
        <w:rPr>
          <w:rFonts w:ascii="Arial" w:hAnsi="Arial" w:cs="Arial"/>
          <w:lang w:eastAsia="sk-SK"/>
        </w:rPr>
        <w:t>12</w:t>
      </w:r>
      <w:r w:rsidRPr="00E0070C">
        <w:rPr>
          <w:rFonts w:ascii="Arial" w:hAnsi="Arial" w:cs="Arial"/>
          <w:lang w:eastAsia="sk-SK"/>
        </w:rPr>
        <w:t xml:space="preserve"> /201</w:t>
      </w:r>
      <w:r w:rsidR="000A3CA8">
        <w:rPr>
          <w:rFonts w:ascii="Arial" w:hAnsi="Arial" w:cs="Arial"/>
          <w:lang w:eastAsia="sk-SK"/>
        </w:rPr>
        <w:t>8</w:t>
      </w:r>
      <w:r w:rsidRPr="00E0070C">
        <w:rPr>
          <w:rFonts w:ascii="Arial" w:hAnsi="Arial" w:cs="Arial"/>
          <w:lang w:eastAsia="sk-SK"/>
        </w:rPr>
        <w:t xml:space="preserve">                                                 </w:t>
      </w:r>
      <w:r w:rsidR="00D24533">
        <w:rPr>
          <w:rFonts w:ascii="Arial" w:hAnsi="Arial" w:cs="Arial"/>
          <w:lang w:eastAsia="sk-SK"/>
        </w:rPr>
        <w:tab/>
      </w:r>
      <w:r w:rsidR="000A3CA8">
        <w:rPr>
          <w:rFonts w:ascii="Arial" w:hAnsi="Arial" w:cs="Arial"/>
          <w:lang w:eastAsia="sk-SK"/>
        </w:rPr>
        <w:t xml:space="preserve"> </w:t>
      </w:r>
      <w:r w:rsidRPr="00E0070C">
        <w:rPr>
          <w:rFonts w:ascii="Arial" w:hAnsi="Arial" w:cs="Arial"/>
          <w:lang w:eastAsia="sk-SK"/>
        </w:rPr>
        <w:t xml:space="preserve">Vypracoval: </w:t>
      </w:r>
    </w:p>
    <w:p w14:paraId="6DC9182E" w14:textId="77777777" w:rsidR="00A5086C" w:rsidRPr="00E0070C" w:rsidRDefault="00A5086C" w:rsidP="00E0070C">
      <w:pPr>
        <w:spacing w:after="0"/>
        <w:rPr>
          <w:rFonts w:ascii="Arial" w:hAnsi="Arial" w:cs="Arial"/>
          <w:b/>
        </w:rPr>
      </w:pPr>
      <w:r w:rsidRPr="00E0070C">
        <w:rPr>
          <w:rFonts w:ascii="Arial" w:hAnsi="Arial" w:cs="Arial"/>
          <w:lang w:eastAsia="sk-SK"/>
        </w:rPr>
        <w:t xml:space="preserve">                                                                                 </w:t>
      </w:r>
      <w:r w:rsidR="00D24533">
        <w:rPr>
          <w:rFonts w:ascii="Arial" w:hAnsi="Arial" w:cs="Arial"/>
          <w:lang w:eastAsia="sk-SK"/>
        </w:rPr>
        <w:tab/>
      </w:r>
      <w:r w:rsidR="00D24533">
        <w:rPr>
          <w:rFonts w:ascii="Arial" w:hAnsi="Arial" w:cs="Arial"/>
          <w:lang w:eastAsia="sk-SK"/>
        </w:rPr>
        <w:tab/>
      </w:r>
      <w:r w:rsidRPr="00E0070C">
        <w:rPr>
          <w:rFonts w:ascii="Arial" w:hAnsi="Arial" w:cs="Arial"/>
          <w:lang w:eastAsia="sk-SK"/>
        </w:rPr>
        <w:t xml:space="preserve">  Ing</w:t>
      </w:r>
      <w:r w:rsidR="00A945C5" w:rsidRPr="00E0070C">
        <w:rPr>
          <w:rFonts w:ascii="Arial" w:hAnsi="Arial" w:cs="Arial"/>
          <w:lang w:eastAsia="sk-SK"/>
        </w:rPr>
        <w:t>.</w:t>
      </w:r>
      <w:r w:rsidRPr="00E0070C">
        <w:rPr>
          <w:rFonts w:ascii="Arial" w:hAnsi="Arial" w:cs="Arial"/>
          <w:lang w:eastAsia="sk-SK"/>
        </w:rPr>
        <w:t xml:space="preserve"> Arch. </w:t>
      </w:r>
      <w:r w:rsidR="00A945C5" w:rsidRPr="00E0070C">
        <w:rPr>
          <w:rFonts w:ascii="Arial" w:hAnsi="Arial" w:cs="Arial"/>
          <w:lang w:eastAsia="sk-SK"/>
        </w:rPr>
        <w:t>AMBRUS Csaba</w:t>
      </w:r>
    </w:p>
    <w:p w14:paraId="56B19784" w14:textId="28AC1A74" w:rsidR="00740E70" w:rsidRDefault="00A5086C" w:rsidP="00E0070C">
      <w:pPr>
        <w:spacing w:after="0"/>
        <w:rPr>
          <w:rFonts w:ascii="Arial" w:hAnsi="Arial" w:cs="Arial"/>
          <w:lang w:eastAsia="sk-SK"/>
        </w:rPr>
      </w:pPr>
      <w:r w:rsidRPr="00E0070C">
        <w:rPr>
          <w:rFonts w:ascii="Arial" w:hAnsi="Arial" w:cs="Arial"/>
          <w:lang w:eastAsia="sk-SK"/>
        </w:rPr>
        <w:t xml:space="preserve">                                                                                   </w:t>
      </w:r>
      <w:r w:rsidR="00D24533">
        <w:rPr>
          <w:rFonts w:ascii="Arial" w:hAnsi="Arial" w:cs="Arial"/>
          <w:lang w:eastAsia="sk-SK"/>
        </w:rPr>
        <w:tab/>
        <w:t xml:space="preserve">  </w:t>
      </w:r>
      <w:r w:rsidR="0080700D" w:rsidRPr="00E0070C">
        <w:rPr>
          <w:rFonts w:ascii="Arial" w:hAnsi="Arial" w:cs="Arial"/>
          <w:lang w:eastAsia="sk-SK"/>
        </w:rPr>
        <w:t xml:space="preserve">Ing. </w:t>
      </w:r>
      <w:r w:rsidR="00BF04E1">
        <w:rPr>
          <w:rFonts w:ascii="Arial" w:hAnsi="Arial" w:cs="Arial"/>
          <w:lang w:eastAsia="sk-SK"/>
        </w:rPr>
        <w:t>Belica Juraj</w:t>
      </w:r>
    </w:p>
    <w:p w14:paraId="4024D4FC" w14:textId="77777777" w:rsidR="004A7FAF" w:rsidRDefault="004A7FAF" w:rsidP="00E0070C">
      <w:pPr>
        <w:spacing w:after="0"/>
        <w:rPr>
          <w:rFonts w:ascii="Arial" w:hAnsi="Arial" w:cs="Arial"/>
          <w:b/>
        </w:rPr>
      </w:pPr>
      <w:bookmarkStart w:id="9" w:name="_Hlk103693630"/>
    </w:p>
    <w:p w14:paraId="6D7FA97B" w14:textId="46979466" w:rsidR="004A7FAF" w:rsidRPr="004A7FAF" w:rsidRDefault="004A7FAF" w:rsidP="00E0070C">
      <w:pPr>
        <w:spacing w:after="0"/>
        <w:rPr>
          <w:rFonts w:ascii="Arial" w:hAnsi="Arial" w:cs="Arial"/>
        </w:rPr>
      </w:pPr>
      <w:r w:rsidRPr="004A7FAF">
        <w:rPr>
          <w:rFonts w:ascii="Arial" w:hAnsi="Arial" w:cs="Arial"/>
          <w:b/>
        </w:rPr>
        <w:t>Rev. 01 – 20.5.2022   - Úpravy, zmeny dokumentácie pre účely realizácie diela II. a III. etapy</w:t>
      </w:r>
      <w:bookmarkEnd w:id="9"/>
      <w:r w:rsidRPr="004A7FAF">
        <w:rPr>
          <w:rFonts w:ascii="Arial" w:hAnsi="Arial" w:cs="Arial"/>
          <w:b/>
        </w:rPr>
        <w:t xml:space="preserve">                                        </w:t>
      </w:r>
      <w:r w:rsidRPr="004A7FAF">
        <w:rPr>
          <w:rFonts w:ascii="Arial" w:hAnsi="Arial" w:cs="Arial"/>
        </w:rPr>
        <w:t xml:space="preserve">     </w:t>
      </w:r>
    </w:p>
    <w:sectPr w:rsidR="004A7FAF" w:rsidRPr="004A7FAF" w:rsidSect="002C64DE">
      <w:headerReference w:type="default" r:id="rId8"/>
      <w:footerReference w:type="default" r:id="rId9"/>
      <w:pgSz w:w="11910" w:h="16840"/>
      <w:pgMar w:top="1418" w:right="1418" w:bottom="1418" w:left="1418" w:header="113"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CEB87" w14:textId="77777777" w:rsidR="000125C3" w:rsidRDefault="000125C3" w:rsidP="004D2C89">
      <w:pPr>
        <w:spacing w:after="0" w:line="240" w:lineRule="auto"/>
      </w:pPr>
      <w:r>
        <w:separator/>
      </w:r>
    </w:p>
  </w:endnote>
  <w:endnote w:type="continuationSeparator" w:id="0">
    <w:p w14:paraId="20DC0F08" w14:textId="77777777" w:rsidR="000125C3" w:rsidRDefault="000125C3" w:rsidP="004D2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Light">
    <w:altName w:val="Times New Roman"/>
    <w:charset w:val="00"/>
    <w:family w:val="auto"/>
    <w:pitch w:val="variable"/>
    <w:sig w:usb0="00000001" w:usb1="5000205B" w:usb2="00000002" w:usb3="00000000" w:csb0="00000007"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1AF0" w14:textId="77777777" w:rsidR="000125C3" w:rsidRPr="00E149BD" w:rsidRDefault="002A4D43">
    <w:pPr>
      <w:pStyle w:val="Pta"/>
      <w:jc w:val="right"/>
      <w:rPr>
        <w:rFonts w:cs="Tahoma"/>
      </w:rPr>
    </w:pPr>
    <w:r w:rsidRPr="00E149BD">
      <w:rPr>
        <w:rFonts w:cs="Tahoma"/>
      </w:rPr>
      <w:fldChar w:fldCharType="begin"/>
    </w:r>
    <w:r w:rsidR="000125C3" w:rsidRPr="00E149BD">
      <w:rPr>
        <w:rFonts w:cs="Tahoma"/>
      </w:rPr>
      <w:instrText>PAGE   \* MERGEFORMAT</w:instrText>
    </w:r>
    <w:r w:rsidRPr="00E149BD">
      <w:rPr>
        <w:rFonts w:cs="Tahoma"/>
      </w:rPr>
      <w:fldChar w:fldCharType="separate"/>
    </w:r>
    <w:r w:rsidR="00822F30">
      <w:rPr>
        <w:rFonts w:cs="Tahoma"/>
        <w:noProof/>
      </w:rPr>
      <w:t>1</w:t>
    </w:r>
    <w:r w:rsidRPr="00E149BD">
      <w:rPr>
        <w:rFonts w:cs="Tahoma"/>
      </w:rPr>
      <w:fldChar w:fldCharType="end"/>
    </w:r>
  </w:p>
  <w:p w14:paraId="53042BDF" w14:textId="77777777" w:rsidR="000125C3" w:rsidRDefault="000125C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E9810" w14:textId="77777777" w:rsidR="000125C3" w:rsidRDefault="000125C3" w:rsidP="004D2C89">
      <w:pPr>
        <w:spacing w:after="0" w:line="240" w:lineRule="auto"/>
      </w:pPr>
      <w:r>
        <w:separator/>
      </w:r>
    </w:p>
  </w:footnote>
  <w:footnote w:type="continuationSeparator" w:id="0">
    <w:p w14:paraId="17E9F79D" w14:textId="77777777" w:rsidR="000125C3" w:rsidRDefault="000125C3" w:rsidP="004D2C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C6CF" w14:textId="77777777" w:rsidR="000125C3" w:rsidRDefault="002B03F8" w:rsidP="00E57E4C">
    <w:pPr>
      <w:pStyle w:val="Hlavika"/>
      <w:tabs>
        <w:tab w:val="right" w:pos="9355"/>
      </w:tabs>
      <w:spacing w:after="0" w:line="240" w:lineRule="auto"/>
      <w:jc w:val="right"/>
      <w:rPr>
        <w:rFonts w:cs="Tahoma"/>
        <w:b/>
        <w:spacing w:val="60"/>
        <w:position w:val="16"/>
        <w:sz w:val="16"/>
        <w:szCs w:val="16"/>
      </w:rPr>
    </w:pPr>
    <w:r>
      <w:rPr>
        <w:noProof/>
      </w:rPr>
      <w:pict w14:anchorId="614834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156.45pt;margin-top:10.55pt;width:61.25pt;height:55.8pt;z-index:-251657728;mso-position-horizontal-relative:text;mso-position-vertical-relative:text" wrapcoords="-232 0 -232 21346 21600 21346 21600 0 -232 0">
          <v:imagedata r:id="rId1" o:title="Adif logo"/>
          <w10:wrap type="tight"/>
        </v:shape>
      </w:pict>
    </w:r>
  </w:p>
  <w:p w14:paraId="27E8E2B2" w14:textId="77777777" w:rsidR="000125C3" w:rsidRPr="00DC7CB4" w:rsidRDefault="002B03F8" w:rsidP="00E57E4C">
    <w:pPr>
      <w:pStyle w:val="Hlavika"/>
      <w:tabs>
        <w:tab w:val="right" w:pos="9355"/>
      </w:tabs>
      <w:spacing w:after="0" w:line="240" w:lineRule="auto"/>
      <w:jc w:val="right"/>
      <w:rPr>
        <w:rFonts w:cs="Tahoma"/>
        <w:b/>
        <w:spacing w:val="60"/>
        <w:position w:val="16"/>
        <w:sz w:val="16"/>
        <w:szCs w:val="16"/>
      </w:rPr>
    </w:pPr>
    <w:r>
      <w:rPr>
        <w:noProof/>
      </w:rPr>
      <w:pict w14:anchorId="2A02E365">
        <v:shape id="Obrázok 6" o:spid="_x0000_s2051" type="#_x0000_t75" style="position:absolute;left:0;text-align:left;margin-left:6.35pt;margin-top:1pt;width:120.75pt;height:39.1pt;z-index:-251658752;visibility:visible" wrapcoords="-134 0 -134 21185 21600 21185 21600 0 -134 0">
          <v:imagedata r:id="rId2" o:title=""/>
          <w10:wrap type="through"/>
        </v:shape>
      </w:pict>
    </w:r>
    <w:r w:rsidR="000125C3">
      <w:rPr>
        <w:rFonts w:cs="Tahoma"/>
        <w:b/>
        <w:spacing w:val="60"/>
        <w:position w:val="16"/>
        <w:sz w:val="16"/>
        <w:szCs w:val="16"/>
      </w:rPr>
      <w:t>KOŠICKÁ FUTBALOVÁ ARÉNA</w:t>
    </w:r>
  </w:p>
  <w:p w14:paraId="2C4D84EE" w14:textId="77777777" w:rsidR="000125C3" w:rsidRPr="00DC7CB4" w:rsidRDefault="000125C3" w:rsidP="00E57E4C">
    <w:pPr>
      <w:pStyle w:val="Hlavika"/>
      <w:tabs>
        <w:tab w:val="left" w:pos="1695"/>
        <w:tab w:val="right" w:pos="9355"/>
      </w:tabs>
      <w:spacing w:after="0" w:line="240" w:lineRule="auto"/>
      <w:jc w:val="right"/>
      <w:rPr>
        <w:spacing w:val="60"/>
        <w:position w:val="16"/>
        <w:sz w:val="16"/>
        <w:szCs w:val="16"/>
      </w:rPr>
    </w:pPr>
    <w:r w:rsidRPr="00DC7CB4">
      <w:rPr>
        <w:rFonts w:cs="Tahoma"/>
        <w:spacing w:val="60"/>
        <w:position w:val="16"/>
        <w:sz w:val="16"/>
        <w:szCs w:val="16"/>
      </w:rPr>
      <w:tab/>
    </w:r>
    <w:r w:rsidRPr="00DC7CB4">
      <w:rPr>
        <w:rFonts w:cs="Tahoma"/>
        <w:spacing w:val="60"/>
        <w:position w:val="16"/>
        <w:sz w:val="16"/>
        <w:szCs w:val="16"/>
      </w:rPr>
      <w:tab/>
    </w:r>
    <w:r>
      <w:rPr>
        <w:rFonts w:cs="Tahoma"/>
        <w:spacing w:val="60"/>
        <w:position w:val="16"/>
        <w:sz w:val="16"/>
        <w:szCs w:val="16"/>
      </w:rPr>
      <w:t>DOKUMENTÁCIA</w:t>
    </w:r>
    <w:r w:rsidRPr="00DC7CB4">
      <w:rPr>
        <w:rFonts w:cs="Tahoma"/>
        <w:spacing w:val="60"/>
        <w:position w:val="16"/>
        <w:sz w:val="16"/>
        <w:szCs w:val="16"/>
      </w:rPr>
      <w:t xml:space="preserve"> PRE </w:t>
    </w:r>
    <w:r>
      <w:rPr>
        <w:rFonts w:cs="Tahoma"/>
        <w:spacing w:val="60"/>
        <w:position w:val="16"/>
        <w:sz w:val="16"/>
        <w:szCs w:val="16"/>
      </w:rPr>
      <w:t>REALIZÁCIU STAVBY</w:t>
    </w:r>
  </w:p>
  <w:p w14:paraId="34F17621" w14:textId="77777777" w:rsidR="000125C3" w:rsidRDefault="000125C3" w:rsidP="006172A2">
    <w:pPr>
      <w:pStyle w:val="Hlavika"/>
      <w:spacing w:after="0" w:line="240" w:lineRule="auto"/>
      <w:jc w:val="right"/>
      <w:rPr>
        <w:rFonts w:cs="Tahoma"/>
        <w:spacing w:val="60"/>
        <w:position w:val="16"/>
        <w:sz w:val="16"/>
        <w:szCs w:val="16"/>
      </w:rPr>
    </w:pPr>
    <w:r>
      <w:rPr>
        <w:rFonts w:cs="Tahoma"/>
        <w:spacing w:val="60"/>
        <w:position w:val="16"/>
        <w:sz w:val="16"/>
        <w:szCs w:val="16"/>
      </w:rPr>
      <w:t xml:space="preserve">                    TECHNICKÁ SPRÁVA-SO 10.1 </w:t>
    </w:r>
  </w:p>
  <w:p w14:paraId="2E4D9765" w14:textId="77777777" w:rsidR="000125C3" w:rsidRDefault="002B03F8" w:rsidP="00E57E4C">
    <w:pPr>
      <w:pStyle w:val="Hlavika"/>
      <w:spacing w:after="0" w:line="240" w:lineRule="auto"/>
      <w:jc w:val="right"/>
    </w:pPr>
    <w:r>
      <w:rPr>
        <w:noProof/>
      </w:rPr>
      <w:pict w14:anchorId="4BDA6465">
        <v:line id="Rovná spojnica 9" o:spid="_x0000_s2052" style="position:absolute;left:0;text-align:left;z-index:251656704;visibility:visible;mso-position-horizontal-relative:margin" from="-12.4pt,15.9pt" to="469.1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">
          <w10:wrap anchorx="margin"/>
        </v:line>
      </w:pict>
    </w:r>
    <w:r w:rsidR="000125C3">
      <w:rPr>
        <w:rFonts w:cs="Tahoma"/>
        <w:spacing w:val="60"/>
        <w:position w:val="16"/>
        <w:sz w:val="16"/>
        <w:szCs w:val="16"/>
      </w:rPr>
      <w:t>VSTAVKY OBSLUŽNÉ</w:t>
    </w:r>
  </w:p>
  <w:p w14:paraId="71B5DB80" w14:textId="77777777" w:rsidR="000125C3" w:rsidRPr="00E57E4C" w:rsidRDefault="000125C3" w:rsidP="00E57E4C">
    <w:pPr>
      <w:pStyle w:val="Hlavika"/>
      <w:rPr>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2A5E59"/>
    <w:multiLevelType w:val="multilevel"/>
    <w:tmpl w:val="A4E0BA1E"/>
    <w:styleLink w:val="Zoznam21"/>
    <w:lvl w:ilvl="0">
      <w:start w:val="100"/>
      <w:numFmt w:val="upperRoman"/>
      <w:lvlText w:val="%1)"/>
      <w:lvlJc w:val="left"/>
      <w:pPr>
        <w:tabs>
          <w:tab w:val="num" w:pos="220"/>
        </w:tabs>
        <w:ind w:left="220" w:hanging="220"/>
      </w:pPr>
      <w:rPr>
        <w:rFonts w:ascii="Helvetica Neue Light" w:eastAsia="Helvetica Neue Light" w:hAnsi="Helvetica Neue Light" w:cs="Helvetica Neue Light"/>
        <w:position w:val="0"/>
        <w:sz w:val="18"/>
        <w:szCs w:val="18"/>
      </w:rPr>
    </w:lvl>
    <w:lvl w:ilvl="1">
      <w:start w:val="1"/>
      <w:numFmt w:val="upperRoman"/>
      <w:lvlText w:val="%2)"/>
      <w:lvlJc w:val="left"/>
      <w:pPr>
        <w:tabs>
          <w:tab w:val="num" w:pos="940"/>
        </w:tabs>
        <w:ind w:left="940" w:hanging="220"/>
      </w:pPr>
      <w:rPr>
        <w:rFonts w:ascii="Helvetica Neue Light" w:eastAsia="Helvetica Neue Light" w:hAnsi="Helvetica Neue Light" w:cs="Helvetica Neue Light"/>
        <w:position w:val="0"/>
        <w:sz w:val="18"/>
        <w:szCs w:val="18"/>
      </w:rPr>
    </w:lvl>
    <w:lvl w:ilvl="2">
      <w:start w:val="1"/>
      <w:numFmt w:val="upperRoman"/>
      <w:lvlText w:val="%3)"/>
      <w:lvlJc w:val="left"/>
      <w:pPr>
        <w:tabs>
          <w:tab w:val="num" w:pos="1660"/>
        </w:tabs>
        <w:ind w:left="1660" w:hanging="220"/>
      </w:pPr>
      <w:rPr>
        <w:rFonts w:ascii="Helvetica Neue Light" w:eastAsia="Helvetica Neue Light" w:hAnsi="Helvetica Neue Light" w:cs="Helvetica Neue Light"/>
        <w:position w:val="0"/>
        <w:sz w:val="18"/>
        <w:szCs w:val="18"/>
      </w:rPr>
    </w:lvl>
    <w:lvl w:ilvl="3">
      <w:start w:val="1"/>
      <w:numFmt w:val="upperRoman"/>
      <w:lvlText w:val="%4)"/>
      <w:lvlJc w:val="left"/>
      <w:pPr>
        <w:tabs>
          <w:tab w:val="num" w:pos="2380"/>
        </w:tabs>
        <w:ind w:left="2380" w:hanging="220"/>
      </w:pPr>
      <w:rPr>
        <w:rFonts w:ascii="Helvetica Neue Light" w:eastAsia="Helvetica Neue Light" w:hAnsi="Helvetica Neue Light" w:cs="Helvetica Neue Light"/>
        <w:position w:val="0"/>
        <w:sz w:val="18"/>
        <w:szCs w:val="18"/>
      </w:rPr>
    </w:lvl>
    <w:lvl w:ilvl="4">
      <w:start w:val="1"/>
      <w:numFmt w:val="upperRoman"/>
      <w:lvlText w:val="%5)"/>
      <w:lvlJc w:val="left"/>
      <w:pPr>
        <w:tabs>
          <w:tab w:val="num" w:pos="3100"/>
        </w:tabs>
        <w:ind w:left="3100" w:hanging="220"/>
      </w:pPr>
      <w:rPr>
        <w:rFonts w:ascii="Helvetica Neue Light" w:eastAsia="Helvetica Neue Light" w:hAnsi="Helvetica Neue Light" w:cs="Helvetica Neue Light"/>
        <w:position w:val="0"/>
        <w:sz w:val="18"/>
        <w:szCs w:val="18"/>
      </w:rPr>
    </w:lvl>
    <w:lvl w:ilvl="5">
      <w:start w:val="1"/>
      <w:numFmt w:val="upperRoman"/>
      <w:lvlText w:val="%6)"/>
      <w:lvlJc w:val="left"/>
      <w:pPr>
        <w:tabs>
          <w:tab w:val="num" w:pos="3820"/>
        </w:tabs>
        <w:ind w:left="3820" w:hanging="220"/>
      </w:pPr>
      <w:rPr>
        <w:rFonts w:ascii="Helvetica Neue Light" w:eastAsia="Helvetica Neue Light" w:hAnsi="Helvetica Neue Light" w:cs="Helvetica Neue Light"/>
        <w:position w:val="0"/>
        <w:sz w:val="18"/>
        <w:szCs w:val="18"/>
      </w:rPr>
    </w:lvl>
    <w:lvl w:ilvl="6">
      <w:start w:val="1"/>
      <w:numFmt w:val="upperRoman"/>
      <w:lvlText w:val="%7)"/>
      <w:lvlJc w:val="left"/>
      <w:pPr>
        <w:tabs>
          <w:tab w:val="num" w:pos="4540"/>
        </w:tabs>
        <w:ind w:left="4540" w:hanging="220"/>
      </w:pPr>
      <w:rPr>
        <w:rFonts w:ascii="Helvetica Neue Light" w:eastAsia="Helvetica Neue Light" w:hAnsi="Helvetica Neue Light" w:cs="Helvetica Neue Light"/>
        <w:position w:val="0"/>
        <w:sz w:val="18"/>
        <w:szCs w:val="18"/>
      </w:rPr>
    </w:lvl>
    <w:lvl w:ilvl="7">
      <w:start w:val="1"/>
      <w:numFmt w:val="upperRoman"/>
      <w:lvlText w:val="%8)"/>
      <w:lvlJc w:val="left"/>
      <w:pPr>
        <w:tabs>
          <w:tab w:val="num" w:pos="5260"/>
        </w:tabs>
        <w:ind w:left="5260" w:hanging="220"/>
      </w:pPr>
      <w:rPr>
        <w:rFonts w:ascii="Helvetica Neue Light" w:eastAsia="Helvetica Neue Light" w:hAnsi="Helvetica Neue Light" w:cs="Helvetica Neue Light"/>
        <w:position w:val="0"/>
        <w:sz w:val="18"/>
        <w:szCs w:val="18"/>
      </w:rPr>
    </w:lvl>
    <w:lvl w:ilvl="8">
      <w:start w:val="1"/>
      <w:numFmt w:val="upperRoman"/>
      <w:lvlText w:val="%9)"/>
      <w:lvlJc w:val="left"/>
      <w:pPr>
        <w:tabs>
          <w:tab w:val="num" w:pos="5980"/>
        </w:tabs>
        <w:ind w:left="5980" w:hanging="220"/>
      </w:pPr>
      <w:rPr>
        <w:rFonts w:ascii="Helvetica Neue Light" w:eastAsia="Helvetica Neue Light" w:hAnsi="Helvetica Neue Light" w:cs="Helvetica Neue Light"/>
        <w:position w:val="0"/>
        <w:sz w:val="18"/>
        <w:szCs w:val="18"/>
      </w:rPr>
    </w:lvl>
  </w:abstractNum>
  <w:abstractNum w:abstractNumId="2" w15:restartNumberingAfterBreak="0">
    <w:nsid w:val="06797B63"/>
    <w:multiLevelType w:val="hybridMultilevel"/>
    <w:tmpl w:val="A368387A"/>
    <w:lvl w:ilvl="0" w:tplc="F34C4AFE">
      <w:start w:val="1"/>
      <w:numFmt w:val="bullet"/>
      <w:lvlText w:val="-"/>
      <w:lvlJc w:val="left"/>
      <w:pPr>
        <w:tabs>
          <w:tab w:val="num" w:pos="720"/>
        </w:tabs>
        <w:ind w:left="720" w:hanging="360"/>
      </w:pPr>
      <w:rPr>
        <w:rFonts w:ascii="Times New Roman" w:eastAsia="Arial Unicode MS" w:hAnsi="Times New Roman" w:cs="Times New Roman" w:hint="default"/>
        <w:b/>
      </w:rPr>
    </w:lvl>
    <w:lvl w:ilvl="1" w:tplc="8162F3E0">
      <w:start w:val="1"/>
      <w:numFmt w:val="decimal"/>
      <w:lvlText w:val="[%2]"/>
      <w:lvlJc w:val="left"/>
      <w:pPr>
        <w:tabs>
          <w:tab w:val="num" w:pos="644"/>
        </w:tabs>
        <w:ind w:left="567" w:hanging="283"/>
      </w:pPr>
      <w:rPr>
        <w:rFonts w:hint="default"/>
      </w:rPr>
    </w:lvl>
    <w:lvl w:ilvl="2" w:tplc="04050005">
      <w:start w:val="1"/>
      <w:numFmt w:val="bullet"/>
      <w:lvlText w:val=""/>
      <w:lvlJc w:val="left"/>
      <w:pPr>
        <w:tabs>
          <w:tab w:val="num" w:pos="1069"/>
        </w:tabs>
        <w:ind w:left="1069" w:hanging="360"/>
      </w:pPr>
      <w:rPr>
        <w:rFonts w:ascii="Wingdings" w:hAnsi="Wingdings" w:hint="default"/>
      </w:rPr>
    </w:lvl>
    <w:lvl w:ilvl="3" w:tplc="04050001">
      <w:start w:val="1"/>
      <w:numFmt w:val="bullet"/>
      <w:lvlText w:val=""/>
      <w:lvlJc w:val="left"/>
      <w:pPr>
        <w:tabs>
          <w:tab w:val="num" w:pos="1636"/>
        </w:tabs>
        <w:ind w:left="1636" w:hanging="360"/>
      </w:pPr>
      <w:rPr>
        <w:rFonts w:ascii="Symbol" w:hAnsi="Symbol" w:hint="default"/>
      </w:rPr>
    </w:lvl>
    <w:lvl w:ilvl="4" w:tplc="04050003">
      <w:start w:val="1"/>
      <w:numFmt w:val="bullet"/>
      <w:lvlText w:val="o"/>
      <w:lvlJc w:val="left"/>
      <w:pPr>
        <w:tabs>
          <w:tab w:val="num" w:pos="2061"/>
        </w:tabs>
        <w:ind w:left="2061" w:hanging="360"/>
      </w:pPr>
      <w:rPr>
        <w:rFonts w:ascii="Courier New" w:hAnsi="Courier New" w:hint="default"/>
      </w:rPr>
    </w:lvl>
    <w:lvl w:ilvl="5" w:tplc="04050005">
      <w:start w:val="1"/>
      <w:numFmt w:val="bullet"/>
      <w:lvlText w:val=""/>
      <w:lvlJc w:val="left"/>
      <w:pPr>
        <w:tabs>
          <w:tab w:val="num" w:pos="2628"/>
        </w:tabs>
        <w:ind w:left="2628"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154EE5"/>
    <w:multiLevelType w:val="hybridMultilevel"/>
    <w:tmpl w:val="D55A94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739422F"/>
    <w:multiLevelType w:val="hybridMultilevel"/>
    <w:tmpl w:val="81CE27C0"/>
    <w:lvl w:ilvl="0" w:tplc="887A227E">
      <w:numFmt w:val="bullet"/>
      <w:lvlText w:val="-"/>
      <w:lvlJc w:val="left"/>
      <w:pPr>
        <w:ind w:left="720" w:hanging="360"/>
      </w:pPr>
      <w:rPr>
        <w:rFonts w:ascii="Tahoma" w:eastAsia="Calibri"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8A8507E"/>
    <w:multiLevelType w:val="hybridMultilevel"/>
    <w:tmpl w:val="D180AFAC"/>
    <w:lvl w:ilvl="0" w:tplc="45CABCE6">
      <w:numFmt w:val="bullet"/>
      <w:lvlText w:val="-"/>
      <w:lvlJc w:val="left"/>
      <w:pPr>
        <w:ind w:left="36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A17365F"/>
    <w:multiLevelType w:val="hybridMultilevel"/>
    <w:tmpl w:val="516E6EB2"/>
    <w:lvl w:ilvl="0" w:tplc="008C3D5C">
      <w:numFmt w:val="bullet"/>
      <w:lvlText w:val="-"/>
      <w:lvlJc w:val="left"/>
      <w:pPr>
        <w:ind w:left="720" w:hanging="360"/>
      </w:pPr>
      <w:rPr>
        <w:rFonts w:ascii="Tahoma" w:eastAsia="Calibri"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A3D7E46"/>
    <w:multiLevelType w:val="singleLevel"/>
    <w:tmpl w:val="44F0F64A"/>
    <w:lvl w:ilvl="0">
      <w:numFmt w:val="bullet"/>
      <w:lvlText w:val="-"/>
      <w:lvlJc w:val="left"/>
      <w:pPr>
        <w:tabs>
          <w:tab w:val="num" w:pos="360"/>
        </w:tabs>
        <w:ind w:left="360" w:hanging="360"/>
      </w:pPr>
      <w:rPr>
        <w:rFonts w:hint="default"/>
      </w:rPr>
    </w:lvl>
  </w:abstractNum>
  <w:abstractNum w:abstractNumId="8" w15:restartNumberingAfterBreak="0">
    <w:nsid w:val="0A742276"/>
    <w:multiLevelType w:val="hybridMultilevel"/>
    <w:tmpl w:val="6D8AB5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D383D6E"/>
    <w:multiLevelType w:val="hybridMultilevel"/>
    <w:tmpl w:val="3ED0FCC4"/>
    <w:lvl w:ilvl="0" w:tplc="65F27D74">
      <w:start w:val="33"/>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10" w15:restartNumberingAfterBreak="0">
    <w:nsid w:val="12FD1E1A"/>
    <w:multiLevelType w:val="hybridMultilevel"/>
    <w:tmpl w:val="0C66130E"/>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11" w15:restartNumberingAfterBreak="0">
    <w:nsid w:val="15192664"/>
    <w:multiLevelType w:val="multilevel"/>
    <w:tmpl w:val="1FC8C0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75372FE"/>
    <w:multiLevelType w:val="hybridMultilevel"/>
    <w:tmpl w:val="728252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E13EF4"/>
    <w:multiLevelType w:val="hybridMultilevel"/>
    <w:tmpl w:val="F1781EA0"/>
    <w:lvl w:ilvl="0" w:tplc="0AEEB176">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Wingding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Wingdings"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Wingdings"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1C186A1D"/>
    <w:multiLevelType w:val="hybridMultilevel"/>
    <w:tmpl w:val="7024B83E"/>
    <w:lvl w:ilvl="0" w:tplc="CBEEEC3A">
      <w:start w:val="1"/>
      <w:numFmt w:val="decimal"/>
      <w:pStyle w:val="ReferencesList"/>
      <w:lvlText w:val="[%1]"/>
      <w:lvlJc w:val="left"/>
      <w:pPr>
        <w:tabs>
          <w:tab w:val="num" w:pos="502"/>
        </w:tabs>
        <w:ind w:left="499" w:hanging="357"/>
      </w:pPr>
      <w:rPr>
        <w:rFonts w:ascii="Tahoma" w:hAnsi="Tahoma" w:cs="Tahoma" w:hint="default"/>
      </w:rPr>
    </w:lvl>
    <w:lvl w:ilvl="1" w:tplc="FFFFFFFF">
      <w:start w:val="1"/>
      <w:numFmt w:val="lowerLetter"/>
      <w:lvlText w:val="%2."/>
      <w:lvlJc w:val="left"/>
      <w:pPr>
        <w:tabs>
          <w:tab w:val="num" w:pos="1582"/>
        </w:tabs>
        <w:ind w:left="1582" w:hanging="360"/>
      </w:pPr>
    </w:lvl>
    <w:lvl w:ilvl="2" w:tplc="FFFFFFFF">
      <w:start w:val="1"/>
      <w:numFmt w:val="lowerRoman"/>
      <w:lvlText w:val="%3."/>
      <w:lvlJc w:val="right"/>
      <w:pPr>
        <w:tabs>
          <w:tab w:val="num" w:pos="2302"/>
        </w:tabs>
        <w:ind w:left="2302" w:hanging="180"/>
      </w:pPr>
    </w:lvl>
    <w:lvl w:ilvl="3" w:tplc="FFFFFFFF">
      <w:start w:val="1"/>
      <w:numFmt w:val="decimal"/>
      <w:lvlText w:val="%4."/>
      <w:lvlJc w:val="left"/>
      <w:pPr>
        <w:tabs>
          <w:tab w:val="num" w:pos="3022"/>
        </w:tabs>
        <w:ind w:left="3022" w:hanging="360"/>
      </w:pPr>
    </w:lvl>
    <w:lvl w:ilvl="4" w:tplc="FFFFFFFF">
      <w:start w:val="1"/>
      <w:numFmt w:val="lowerLetter"/>
      <w:lvlText w:val="%5."/>
      <w:lvlJc w:val="left"/>
      <w:pPr>
        <w:tabs>
          <w:tab w:val="num" w:pos="3742"/>
        </w:tabs>
        <w:ind w:left="3742" w:hanging="360"/>
      </w:pPr>
    </w:lvl>
    <w:lvl w:ilvl="5" w:tplc="FFFFFFFF">
      <w:start w:val="1"/>
      <w:numFmt w:val="lowerRoman"/>
      <w:lvlText w:val="%6."/>
      <w:lvlJc w:val="right"/>
      <w:pPr>
        <w:tabs>
          <w:tab w:val="num" w:pos="4462"/>
        </w:tabs>
        <w:ind w:left="4462" w:hanging="180"/>
      </w:pPr>
    </w:lvl>
    <w:lvl w:ilvl="6" w:tplc="FFFFFFFF">
      <w:start w:val="1"/>
      <w:numFmt w:val="decimal"/>
      <w:lvlText w:val="%7."/>
      <w:lvlJc w:val="left"/>
      <w:pPr>
        <w:tabs>
          <w:tab w:val="num" w:pos="5182"/>
        </w:tabs>
        <w:ind w:left="5182" w:hanging="360"/>
      </w:pPr>
    </w:lvl>
    <w:lvl w:ilvl="7" w:tplc="FFFFFFFF">
      <w:start w:val="1"/>
      <w:numFmt w:val="lowerLetter"/>
      <w:lvlText w:val="%8."/>
      <w:lvlJc w:val="left"/>
      <w:pPr>
        <w:tabs>
          <w:tab w:val="num" w:pos="5902"/>
        </w:tabs>
        <w:ind w:left="5902" w:hanging="360"/>
      </w:pPr>
    </w:lvl>
    <w:lvl w:ilvl="8" w:tplc="FFFFFFFF">
      <w:start w:val="1"/>
      <w:numFmt w:val="lowerRoman"/>
      <w:lvlText w:val="%9."/>
      <w:lvlJc w:val="right"/>
      <w:pPr>
        <w:tabs>
          <w:tab w:val="num" w:pos="6622"/>
        </w:tabs>
        <w:ind w:left="6622" w:hanging="180"/>
      </w:pPr>
    </w:lvl>
  </w:abstractNum>
  <w:abstractNum w:abstractNumId="15" w15:restartNumberingAfterBreak="0">
    <w:nsid w:val="28C2638A"/>
    <w:multiLevelType w:val="hybridMultilevel"/>
    <w:tmpl w:val="4F40D14E"/>
    <w:lvl w:ilvl="0" w:tplc="39FE4A72">
      <w:numFmt w:val="bullet"/>
      <w:lvlText w:val="-"/>
      <w:lvlJc w:val="left"/>
      <w:pPr>
        <w:tabs>
          <w:tab w:val="num" w:pos="1065"/>
        </w:tabs>
        <w:ind w:left="1065" w:hanging="705"/>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084A3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AA249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F26EF5"/>
    <w:multiLevelType w:val="hybridMultilevel"/>
    <w:tmpl w:val="AFC6C214"/>
    <w:lvl w:ilvl="0" w:tplc="F16EBC48">
      <w:numFmt w:val="bullet"/>
      <w:lvlText w:val="-"/>
      <w:lvlJc w:val="left"/>
      <w:pPr>
        <w:tabs>
          <w:tab w:val="num" w:pos="1080"/>
        </w:tabs>
        <w:ind w:left="1080" w:hanging="360"/>
      </w:pPr>
      <w:rPr>
        <w:rFonts w:ascii="Arial" w:eastAsia="Times New Roman" w:hAnsi="Arial" w:cs="Arial" w:hint="default"/>
      </w:rPr>
    </w:lvl>
    <w:lvl w:ilvl="1" w:tplc="041B0003" w:tentative="1">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CBB35FF"/>
    <w:multiLevelType w:val="hybridMultilevel"/>
    <w:tmpl w:val="8D1619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F5B765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731517"/>
    <w:multiLevelType w:val="hybridMultilevel"/>
    <w:tmpl w:val="ED5A4FAC"/>
    <w:lvl w:ilvl="0" w:tplc="6230556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F9813C0"/>
    <w:multiLevelType w:val="hybridMultilevel"/>
    <w:tmpl w:val="DAF817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1007B5F"/>
    <w:multiLevelType w:val="hybridMultilevel"/>
    <w:tmpl w:val="291A49FC"/>
    <w:lvl w:ilvl="0" w:tplc="982C47A6">
      <w:numFmt w:val="bullet"/>
      <w:lvlText w:val="-"/>
      <w:lvlJc w:val="left"/>
      <w:pPr>
        <w:tabs>
          <w:tab w:val="num" w:pos="720"/>
        </w:tabs>
        <w:ind w:left="720" w:hanging="360"/>
      </w:pPr>
      <w:rPr>
        <w:rFonts w:ascii="Times New Roman" w:eastAsia="SimSun" w:hAnsi="Times New Roman" w:cs="Times New Roman" w:hint="default"/>
      </w:rPr>
    </w:lvl>
    <w:lvl w:ilvl="1" w:tplc="041B0005">
      <w:start w:val="1"/>
      <w:numFmt w:val="bullet"/>
      <w:lvlText w:val=""/>
      <w:lvlJc w:val="left"/>
      <w:pPr>
        <w:tabs>
          <w:tab w:val="num" w:pos="1211"/>
        </w:tabs>
        <w:ind w:left="1211" w:hanging="360"/>
      </w:pPr>
      <w:rPr>
        <w:rFonts w:ascii="Wingdings" w:hAnsi="Wingdings" w:hint="default"/>
      </w:rPr>
    </w:lvl>
    <w:lvl w:ilvl="2" w:tplc="04050005">
      <w:start w:val="1"/>
      <w:numFmt w:val="bullet"/>
      <w:lvlText w:val=""/>
      <w:lvlJc w:val="left"/>
      <w:pPr>
        <w:tabs>
          <w:tab w:val="num" w:pos="1778"/>
        </w:tabs>
        <w:ind w:left="1778" w:hanging="360"/>
      </w:pPr>
      <w:rPr>
        <w:rFonts w:ascii="Wingdings" w:hAnsi="Wingdings" w:hint="default"/>
      </w:rPr>
    </w:lvl>
    <w:lvl w:ilvl="3" w:tplc="04050001">
      <w:start w:val="1"/>
      <w:numFmt w:val="bullet"/>
      <w:lvlText w:val=""/>
      <w:lvlJc w:val="left"/>
      <w:pPr>
        <w:tabs>
          <w:tab w:val="num" w:pos="2203"/>
        </w:tabs>
        <w:ind w:left="2203" w:hanging="360"/>
      </w:pPr>
      <w:rPr>
        <w:rFonts w:ascii="Symbol" w:hAnsi="Symbol" w:hint="default"/>
      </w:rPr>
    </w:lvl>
    <w:lvl w:ilvl="4" w:tplc="04050003">
      <w:start w:val="1"/>
      <w:numFmt w:val="bullet"/>
      <w:lvlText w:val="o"/>
      <w:lvlJc w:val="left"/>
      <w:pPr>
        <w:tabs>
          <w:tab w:val="num" w:pos="2628"/>
        </w:tabs>
        <w:ind w:left="2628"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A12FD7"/>
    <w:multiLevelType w:val="hybridMultilevel"/>
    <w:tmpl w:val="95208982"/>
    <w:lvl w:ilvl="0" w:tplc="F5C04A66">
      <w:start w:val="2"/>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22314FD"/>
    <w:multiLevelType w:val="hybridMultilevel"/>
    <w:tmpl w:val="0BA03F54"/>
    <w:lvl w:ilvl="0" w:tplc="1182098E">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8E62E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4F232A"/>
    <w:multiLevelType w:val="hybridMultilevel"/>
    <w:tmpl w:val="79FC5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36F3FF8"/>
    <w:multiLevelType w:val="multilevel"/>
    <w:tmpl w:val="3E2C978C"/>
    <w:lvl w:ilvl="0">
      <w:start w:val="5"/>
      <w:numFmt w:val="decimal"/>
      <w:lvlText w:val="%1"/>
      <w:lvlJc w:val="left"/>
      <w:pPr>
        <w:ind w:left="1675" w:hanging="709"/>
      </w:pPr>
      <w:rPr>
        <w:rFonts w:hint="default"/>
      </w:rPr>
    </w:lvl>
    <w:lvl w:ilvl="1">
      <w:start w:val="2"/>
      <w:numFmt w:val="decimal"/>
      <w:lvlText w:val="%1.%2"/>
      <w:lvlJc w:val="left"/>
      <w:pPr>
        <w:ind w:left="1675" w:hanging="709"/>
      </w:pPr>
      <w:rPr>
        <w:rFonts w:ascii="Times New Roman" w:eastAsia="Times New Roman" w:hAnsi="Times New Roman" w:cs="Times New Roman" w:hint="default"/>
        <w:spacing w:val="-2"/>
        <w:w w:val="111"/>
        <w:sz w:val="22"/>
        <w:szCs w:val="22"/>
      </w:rPr>
    </w:lvl>
    <w:lvl w:ilvl="2">
      <w:start w:val="1"/>
      <w:numFmt w:val="decimal"/>
      <w:lvlText w:val="%1.%2.%3"/>
      <w:lvlJc w:val="left"/>
      <w:pPr>
        <w:ind w:left="258" w:hanging="708"/>
      </w:pPr>
      <w:rPr>
        <w:rFonts w:ascii="Times New Roman" w:eastAsia="Times New Roman" w:hAnsi="Times New Roman" w:cs="Times New Roman" w:hint="default"/>
        <w:spacing w:val="-2"/>
        <w:w w:val="110"/>
        <w:sz w:val="20"/>
        <w:szCs w:val="20"/>
      </w:rPr>
    </w:lvl>
    <w:lvl w:ilvl="3">
      <w:numFmt w:val="bullet"/>
      <w:lvlText w:val="•"/>
      <w:lvlJc w:val="left"/>
      <w:pPr>
        <w:ind w:left="3485" w:hanging="708"/>
      </w:pPr>
      <w:rPr>
        <w:rFonts w:hint="default"/>
      </w:rPr>
    </w:lvl>
    <w:lvl w:ilvl="4">
      <w:numFmt w:val="bullet"/>
      <w:lvlText w:val="•"/>
      <w:lvlJc w:val="left"/>
      <w:pPr>
        <w:ind w:left="4388" w:hanging="708"/>
      </w:pPr>
      <w:rPr>
        <w:rFonts w:hint="default"/>
      </w:rPr>
    </w:lvl>
    <w:lvl w:ilvl="5">
      <w:numFmt w:val="bullet"/>
      <w:lvlText w:val="•"/>
      <w:lvlJc w:val="left"/>
      <w:pPr>
        <w:ind w:left="5291" w:hanging="708"/>
      </w:pPr>
      <w:rPr>
        <w:rFonts w:hint="default"/>
      </w:rPr>
    </w:lvl>
    <w:lvl w:ilvl="6">
      <w:numFmt w:val="bullet"/>
      <w:lvlText w:val="•"/>
      <w:lvlJc w:val="left"/>
      <w:pPr>
        <w:ind w:left="6194" w:hanging="708"/>
      </w:pPr>
      <w:rPr>
        <w:rFonts w:hint="default"/>
      </w:rPr>
    </w:lvl>
    <w:lvl w:ilvl="7">
      <w:numFmt w:val="bullet"/>
      <w:lvlText w:val="•"/>
      <w:lvlJc w:val="left"/>
      <w:pPr>
        <w:ind w:left="7097" w:hanging="708"/>
      </w:pPr>
      <w:rPr>
        <w:rFonts w:hint="default"/>
      </w:rPr>
    </w:lvl>
    <w:lvl w:ilvl="8">
      <w:numFmt w:val="bullet"/>
      <w:lvlText w:val="•"/>
      <w:lvlJc w:val="left"/>
      <w:pPr>
        <w:ind w:left="8000" w:hanging="708"/>
      </w:pPr>
      <w:rPr>
        <w:rFonts w:hint="default"/>
      </w:rPr>
    </w:lvl>
  </w:abstractNum>
  <w:abstractNum w:abstractNumId="29" w15:restartNumberingAfterBreak="0">
    <w:nsid w:val="437F1E0B"/>
    <w:multiLevelType w:val="hybridMultilevel"/>
    <w:tmpl w:val="6EBEDC26"/>
    <w:lvl w:ilvl="0" w:tplc="DDACCD6A">
      <w:start w:val="1"/>
      <w:numFmt w:val="decimal"/>
      <w:lvlText w:val="%1."/>
      <w:lvlJc w:val="left"/>
      <w:pPr>
        <w:ind w:left="720" w:hanging="360"/>
      </w:pPr>
    </w:lvl>
    <w:lvl w:ilvl="1" w:tplc="D7D002D2" w:tentative="1">
      <w:start w:val="1"/>
      <w:numFmt w:val="lowerLetter"/>
      <w:lvlText w:val="%2."/>
      <w:lvlJc w:val="left"/>
      <w:pPr>
        <w:ind w:left="1440" w:hanging="360"/>
      </w:pPr>
    </w:lvl>
    <w:lvl w:ilvl="2" w:tplc="8682B716" w:tentative="1">
      <w:start w:val="1"/>
      <w:numFmt w:val="lowerRoman"/>
      <w:lvlText w:val="%3."/>
      <w:lvlJc w:val="right"/>
      <w:pPr>
        <w:ind w:left="2160" w:hanging="180"/>
      </w:pPr>
    </w:lvl>
    <w:lvl w:ilvl="3" w:tplc="6A8AC374" w:tentative="1">
      <w:start w:val="1"/>
      <w:numFmt w:val="decimal"/>
      <w:lvlText w:val="%4."/>
      <w:lvlJc w:val="left"/>
      <w:pPr>
        <w:ind w:left="2880" w:hanging="360"/>
      </w:pPr>
    </w:lvl>
    <w:lvl w:ilvl="4" w:tplc="C92E80BE" w:tentative="1">
      <w:start w:val="1"/>
      <w:numFmt w:val="lowerLetter"/>
      <w:lvlText w:val="%5."/>
      <w:lvlJc w:val="left"/>
      <w:pPr>
        <w:ind w:left="3600" w:hanging="360"/>
      </w:pPr>
    </w:lvl>
    <w:lvl w:ilvl="5" w:tplc="60EE128A" w:tentative="1">
      <w:start w:val="1"/>
      <w:numFmt w:val="lowerRoman"/>
      <w:lvlText w:val="%6."/>
      <w:lvlJc w:val="right"/>
      <w:pPr>
        <w:ind w:left="4320" w:hanging="180"/>
      </w:pPr>
    </w:lvl>
    <w:lvl w:ilvl="6" w:tplc="7B8C3B98" w:tentative="1">
      <w:start w:val="1"/>
      <w:numFmt w:val="decimal"/>
      <w:lvlText w:val="%7."/>
      <w:lvlJc w:val="left"/>
      <w:pPr>
        <w:ind w:left="5040" w:hanging="360"/>
      </w:pPr>
    </w:lvl>
    <w:lvl w:ilvl="7" w:tplc="AC0609E0" w:tentative="1">
      <w:start w:val="1"/>
      <w:numFmt w:val="lowerLetter"/>
      <w:lvlText w:val="%8."/>
      <w:lvlJc w:val="left"/>
      <w:pPr>
        <w:ind w:left="5760" w:hanging="360"/>
      </w:pPr>
    </w:lvl>
    <w:lvl w:ilvl="8" w:tplc="2C7054B2" w:tentative="1">
      <w:start w:val="1"/>
      <w:numFmt w:val="lowerRoman"/>
      <w:lvlText w:val="%9."/>
      <w:lvlJc w:val="right"/>
      <w:pPr>
        <w:ind w:left="6480" w:hanging="180"/>
      </w:pPr>
    </w:lvl>
  </w:abstractNum>
  <w:abstractNum w:abstractNumId="30" w15:restartNumberingAfterBreak="0">
    <w:nsid w:val="43E55994"/>
    <w:multiLevelType w:val="hybridMultilevel"/>
    <w:tmpl w:val="275A1D3A"/>
    <w:lvl w:ilvl="0" w:tplc="041B000F">
      <w:start w:val="10"/>
      <w:numFmt w:val="bullet"/>
      <w:lvlText w:val="-"/>
      <w:lvlJc w:val="left"/>
      <w:pPr>
        <w:ind w:left="720" w:hanging="360"/>
      </w:pPr>
      <w:rPr>
        <w:rFonts w:ascii="Tahoma" w:eastAsia="Calibri" w:hAnsi="Tahoma" w:cs="Tahoma"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1" w15:restartNumberingAfterBreak="0">
    <w:nsid w:val="48081F98"/>
    <w:multiLevelType w:val="hybridMultilevel"/>
    <w:tmpl w:val="268886BA"/>
    <w:lvl w:ilvl="0" w:tplc="7C321CA4">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4DC83281"/>
    <w:multiLevelType w:val="hybridMultilevel"/>
    <w:tmpl w:val="12B041D6"/>
    <w:lvl w:ilvl="0" w:tplc="33443148">
      <w:start w:val="2"/>
      <w:numFmt w:val="bullet"/>
      <w:lvlText w:val="-"/>
      <w:lvlJc w:val="left"/>
      <w:pPr>
        <w:tabs>
          <w:tab w:val="num" w:pos="480"/>
        </w:tabs>
        <w:ind w:left="480" w:hanging="360"/>
      </w:pPr>
      <w:rPr>
        <w:rFonts w:ascii="Times New Roman" w:eastAsia="Times New Roman" w:hAnsi="Times New Roman" w:cs="Times New Roman" w:hint="default"/>
      </w:rPr>
    </w:lvl>
    <w:lvl w:ilvl="1" w:tplc="041B0003">
      <w:start w:val="1"/>
      <w:numFmt w:val="bullet"/>
      <w:lvlText w:val="o"/>
      <w:lvlJc w:val="left"/>
      <w:pPr>
        <w:tabs>
          <w:tab w:val="num" w:pos="1200"/>
        </w:tabs>
        <w:ind w:left="1200" w:hanging="360"/>
      </w:pPr>
      <w:rPr>
        <w:rFonts w:ascii="Courier New" w:hAnsi="Courier New" w:cs="Times New Roman" w:hint="default"/>
      </w:rPr>
    </w:lvl>
    <w:lvl w:ilvl="2" w:tplc="041B0005">
      <w:start w:val="1"/>
      <w:numFmt w:val="bullet"/>
      <w:lvlText w:val=""/>
      <w:lvlJc w:val="left"/>
      <w:pPr>
        <w:tabs>
          <w:tab w:val="num" w:pos="1920"/>
        </w:tabs>
        <w:ind w:left="1920" w:hanging="360"/>
      </w:pPr>
      <w:rPr>
        <w:rFonts w:ascii="Wingdings" w:hAnsi="Wingdings" w:hint="default"/>
      </w:rPr>
    </w:lvl>
    <w:lvl w:ilvl="3" w:tplc="041B0001">
      <w:start w:val="1"/>
      <w:numFmt w:val="bullet"/>
      <w:lvlText w:val=""/>
      <w:lvlJc w:val="left"/>
      <w:pPr>
        <w:tabs>
          <w:tab w:val="num" w:pos="2640"/>
        </w:tabs>
        <w:ind w:left="2640" w:hanging="360"/>
      </w:pPr>
      <w:rPr>
        <w:rFonts w:ascii="Symbol" w:hAnsi="Symbol" w:hint="default"/>
      </w:rPr>
    </w:lvl>
    <w:lvl w:ilvl="4" w:tplc="041B0003">
      <w:start w:val="1"/>
      <w:numFmt w:val="bullet"/>
      <w:lvlText w:val="o"/>
      <w:lvlJc w:val="left"/>
      <w:pPr>
        <w:tabs>
          <w:tab w:val="num" w:pos="3360"/>
        </w:tabs>
        <w:ind w:left="3360" w:hanging="360"/>
      </w:pPr>
      <w:rPr>
        <w:rFonts w:ascii="Courier New" w:hAnsi="Courier New" w:cs="Times New Roman" w:hint="default"/>
      </w:rPr>
    </w:lvl>
    <w:lvl w:ilvl="5" w:tplc="041B0005">
      <w:start w:val="1"/>
      <w:numFmt w:val="bullet"/>
      <w:lvlText w:val=""/>
      <w:lvlJc w:val="left"/>
      <w:pPr>
        <w:tabs>
          <w:tab w:val="num" w:pos="4080"/>
        </w:tabs>
        <w:ind w:left="4080" w:hanging="360"/>
      </w:pPr>
      <w:rPr>
        <w:rFonts w:ascii="Wingdings" w:hAnsi="Wingdings" w:hint="default"/>
      </w:rPr>
    </w:lvl>
    <w:lvl w:ilvl="6" w:tplc="041B0001">
      <w:start w:val="1"/>
      <w:numFmt w:val="bullet"/>
      <w:lvlText w:val=""/>
      <w:lvlJc w:val="left"/>
      <w:pPr>
        <w:tabs>
          <w:tab w:val="num" w:pos="4800"/>
        </w:tabs>
        <w:ind w:left="4800" w:hanging="360"/>
      </w:pPr>
      <w:rPr>
        <w:rFonts w:ascii="Symbol" w:hAnsi="Symbol" w:hint="default"/>
      </w:rPr>
    </w:lvl>
    <w:lvl w:ilvl="7" w:tplc="041B0003">
      <w:start w:val="1"/>
      <w:numFmt w:val="bullet"/>
      <w:lvlText w:val="o"/>
      <w:lvlJc w:val="left"/>
      <w:pPr>
        <w:tabs>
          <w:tab w:val="num" w:pos="5520"/>
        </w:tabs>
        <w:ind w:left="5520" w:hanging="360"/>
      </w:pPr>
      <w:rPr>
        <w:rFonts w:ascii="Courier New" w:hAnsi="Courier New" w:cs="Times New Roman" w:hint="default"/>
      </w:rPr>
    </w:lvl>
    <w:lvl w:ilvl="8" w:tplc="041B0005">
      <w:start w:val="1"/>
      <w:numFmt w:val="bullet"/>
      <w:lvlText w:val=""/>
      <w:lvlJc w:val="left"/>
      <w:pPr>
        <w:tabs>
          <w:tab w:val="num" w:pos="6240"/>
        </w:tabs>
        <w:ind w:left="6240" w:hanging="360"/>
      </w:pPr>
      <w:rPr>
        <w:rFonts w:ascii="Wingdings" w:hAnsi="Wingdings" w:hint="default"/>
      </w:rPr>
    </w:lvl>
  </w:abstractNum>
  <w:abstractNum w:abstractNumId="33" w15:restartNumberingAfterBreak="0">
    <w:nsid w:val="51163999"/>
    <w:multiLevelType w:val="hybridMultilevel"/>
    <w:tmpl w:val="73369394"/>
    <w:lvl w:ilvl="0" w:tplc="73A85436">
      <w:start w:val="1"/>
      <w:numFmt w:val="bullet"/>
      <w:lvlText w:val="•"/>
      <w:lvlJc w:val="left"/>
    </w:lvl>
    <w:lvl w:ilvl="1" w:tplc="04050003">
      <w:numFmt w:val="decimal"/>
      <w:lvlText w:val=""/>
      <w:lvlJc w:val="left"/>
    </w:lvl>
    <w:lvl w:ilvl="2" w:tplc="04050005">
      <w:numFmt w:val="decimal"/>
      <w:lvlText w:val=""/>
      <w:lvlJc w:val="left"/>
    </w:lvl>
    <w:lvl w:ilvl="3" w:tplc="04050001">
      <w:numFmt w:val="decimal"/>
      <w:lvlText w:val=""/>
      <w:lvlJc w:val="left"/>
    </w:lvl>
    <w:lvl w:ilvl="4" w:tplc="04050003">
      <w:numFmt w:val="decimal"/>
      <w:lvlText w:val=""/>
      <w:lvlJc w:val="left"/>
    </w:lvl>
    <w:lvl w:ilvl="5" w:tplc="04050005">
      <w:numFmt w:val="decimal"/>
      <w:lvlText w:val=""/>
      <w:lvlJc w:val="left"/>
    </w:lvl>
    <w:lvl w:ilvl="6" w:tplc="04050001">
      <w:numFmt w:val="decimal"/>
      <w:lvlText w:val=""/>
      <w:lvlJc w:val="left"/>
    </w:lvl>
    <w:lvl w:ilvl="7" w:tplc="04050003">
      <w:numFmt w:val="decimal"/>
      <w:lvlText w:val=""/>
      <w:lvlJc w:val="left"/>
    </w:lvl>
    <w:lvl w:ilvl="8" w:tplc="04050005">
      <w:numFmt w:val="decimal"/>
      <w:lvlText w:val=""/>
      <w:lvlJc w:val="left"/>
    </w:lvl>
  </w:abstractNum>
  <w:abstractNum w:abstractNumId="34" w15:restartNumberingAfterBreak="0">
    <w:nsid w:val="53245E49"/>
    <w:multiLevelType w:val="hybridMultilevel"/>
    <w:tmpl w:val="DE1A118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6862714"/>
    <w:multiLevelType w:val="hybridMultilevel"/>
    <w:tmpl w:val="1B32A5FA"/>
    <w:lvl w:ilvl="0" w:tplc="D56AD3E2">
      <w:start w:val="2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6" w15:restartNumberingAfterBreak="0">
    <w:nsid w:val="5B2E2A3A"/>
    <w:multiLevelType w:val="hybridMultilevel"/>
    <w:tmpl w:val="BAD617CE"/>
    <w:lvl w:ilvl="0" w:tplc="041B0001">
      <w:start w:val="10"/>
      <w:numFmt w:val="bullet"/>
      <w:lvlText w:val="-"/>
      <w:lvlJc w:val="left"/>
      <w:pPr>
        <w:ind w:left="720" w:hanging="360"/>
      </w:pPr>
      <w:rPr>
        <w:rFonts w:ascii="Tahoma" w:eastAsia="Calibri"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5BD2414A"/>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D920432"/>
    <w:multiLevelType w:val="hybridMultilevel"/>
    <w:tmpl w:val="C09A57EC"/>
    <w:lvl w:ilvl="0" w:tplc="D2B4D714">
      <w:start w:val="1"/>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FF59C5"/>
    <w:multiLevelType w:val="hybridMultilevel"/>
    <w:tmpl w:val="CC320FB0"/>
    <w:lvl w:ilvl="0" w:tplc="CF58EB76">
      <w:numFmt w:val="bullet"/>
      <w:lvlText w:val="-"/>
      <w:lvlJc w:val="left"/>
      <w:pPr>
        <w:tabs>
          <w:tab w:val="num" w:pos="1068"/>
        </w:tabs>
        <w:ind w:left="1068" w:hanging="360"/>
      </w:pPr>
      <w:rPr>
        <w:rFonts w:ascii="Arial" w:eastAsia="Times New Roman" w:hAnsi="Arial" w:cs="Arial" w:hint="default"/>
      </w:rPr>
    </w:lvl>
    <w:lvl w:ilvl="1" w:tplc="041B0003" w:tentative="1">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40" w15:restartNumberingAfterBreak="0">
    <w:nsid w:val="6693705F"/>
    <w:multiLevelType w:val="multilevel"/>
    <w:tmpl w:val="68306AD6"/>
    <w:styleLink w:val="List1"/>
    <w:lvl w:ilvl="0">
      <w:start w:val="2"/>
      <w:numFmt w:val="upperLetter"/>
      <w:lvlText w:val="%1)"/>
      <w:lvlJc w:val="left"/>
      <w:pPr>
        <w:tabs>
          <w:tab w:val="num" w:pos="213"/>
        </w:tabs>
        <w:ind w:left="213" w:hanging="213"/>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33"/>
        </w:tabs>
        <w:ind w:left="933" w:hanging="213"/>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53"/>
        </w:tabs>
        <w:ind w:left="1653" w:hanging="213"/>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73"/>
        </w:tabs>
        <w:ind w:left="2373" w:hanging="213"/>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93"/>
        </w:tabs>
        <w:ind w:left="3093" w:hanging="213"/>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13"/>
        </w:tabs>
        <w:ind w:left="3813" w:hanging="213"/>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33"/>
        </w:tabs>
        <w:ind w:left="4533" w:hanging="213"/>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53"/>
        </w:tabs>
        <w:ind w:left="5253" w:hanging="213"/>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73"/>
        </w:tabs>
        <w:ind w:left="5973" w:hanging="213"/>
      </w:pPr>
      <w:rPr>
        <w:rFonts w:ascii="Helvetica Neue Light" w:eastAsia="Helvetica Neue Light" w:hAnsi="Helvetica Neue Light" w:cs="Helvetica Neue Light"/>
        <w:position w:val="0"/>
        <w:sz w:val="18"/>
        <w:szCs w:val="18"/>
      </w:rPr>
    </w:lvl>
  </w:abstractNum>
  <w:abstractNum w:abstractNumId="41" w15:restartNumberingAfterBreak="0">
    <w:nsid w:val="6AB73F1B"/>
    <w:multiLevelType w:val="multilevel"/>
    <w:tmpl w:val="68C2311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20509E1"/>
    <w:multiLevelType w:val="hybridMultilevel"/>
    <w:tmpl w:val="BD529068"/>
    <w:lvl w:ilvl="0" w:tplc="6902DF30">
      <w:start w:val="1"/>
      <w:numFmt w:val="decimal"/>
      <w:lvlText w:val="%1."/>
      <w:lvlJc w:val="left"/>
      <w:pPr>
        <w:ind w:left="720" w:hanging="360"/>
      </w:pPr>
      <w:rPr>
        <w:rFonts w:hint="default"/>
      </w:rPr>
    </w:lvl>
    <w:lvl w:ilvl="1" w:tplc="C340EE54" w:tentative="1">
      <w:start w:val="1"/>
      <w:numFmt w:val="lowerLetter"/>
      <w:lvlText w:val="%2."/>
      <w:lvlJc w:val="left"/>
      <w:pPr>
        <w:ind w:left="1440" w:hanging="360"/>
      </w:pPr>
    </w:lvl>
    <w:lvl w:ilvl="2" w:tplc="C0F4C5BC" w:tentative="1">
      <w:start w:val="1"/>
      <w:numFmt w:val="lowerRoman"/>
      <w:lvlText w:val="%3."/>
      <w:lvlJc w:val="right"/>
      <w:pPr>
        <w:ind w:left="2160" w:hanging="180"/>
      </w:pPr>
    </w:lvl>
    <w:lvl w:ilvl="3" w:tplc="5360F9C8" w:tentative="1">
      <w:start w:val="1"/>
      <w:numFmt w:val="decimal"/>
      <w:lvlText w:val="%4."/>
      <w:lvlJc w:val="left"/>
      <w:pPr>
        <w:ind w:left="2880" w:hanging="360"/>
      </w:pPr>
    </w:lvl>
    <w:lvl w:ilvl="4" w:tplc="F6FCE5A8" w:tentative="1">
      <w:start w:val="1"/>
      <w:numFmt w:val="lowerLetter"/>
      <w:lvlText w:val="%5."/>
      <w:lvlJc w:val="left"/>
      <w:pPr>
        <w:ind w:left="3600" w:hanging="360"/>
      </w:pPr>
    </w:lvl>
    <w:lvl w:ilvl="5" w:tplc="1B8C31D4" w:tentative="1">
      <w:start w:val="1"/>
      <w:numFmt w:val="lowerRoman"/>
      <w:lvlText w:val="%6."/>
      <w:lvlJc w:val="right"/>
      <w:pPr>
        <w:ind w:left="4320" w:hanging="180"/>
      </w:pPr>
    </w:lvl>
    <w:lvl w:ilvl="6" w:tplc="069AAC24" w:tentative="1">
      <w:start w:val="1"/>
      <w:numFmt w:val="decimal"/>
      <w:lvlText w:val="%7."/>
      <w:lvlJc w:val="left"/>
      <w:pPr>
        <w:ind w:left="5040" w:hanging="360"/>
      </w:pPr>
    </w:lvl>
    <w:lvl w:ilvl="7" w:tplc="6824B7EE" w:tentative="1">
      <w:start w:val="1"/>
      <w:numFmt w:val="lowerLetter"/>
      <w:lvlText w:val="%8."/>
      <w:lvlJc w:val="left"/>
      <w:pPr>
        <w:ind w:left="5760" w:hanging="360"/>
      </w:pPr>
    </w:lvl>
    <w:lvl w:ilvl="8" w:tplc="B636E690" w:tentative="1">
      <w:start w:val="1"/>
      <w:numFmt w:val="lowerRoman"/>
      <w:lvlText w:val="%9."/>
      <w:lvlJc w:val="right"/>
      <w:pPr>
        <w:ind w:left="6480" w:hanging="180"/>
      </w:pPr>
    </w:lvl>
  </w:abstractNum>
  <w:abstractNum w:abstractNumId="43" w15:restartNumberingAfterBreak="0">
    <w:nsid w:val="732D4D54"/>
    <w:multiLevelType w:val="multilevel"/>
    <w:tmpl w:val="AE1268C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4" w15:restartNumberingAfterBreak="0">
    <w:nsid w:val="73A97BE7"/>
    <w:multiLevelType w:val="hybridMultilevel"/>
    <w:tmpl w:val="30048D88"/>
    <w:lvl w:ilvl="0" w:tplc="066C9E1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77108DF"/>
    <w:multiLevelType w:val="multilevel"/>
    <w:tmpl w:val="6108DE6A"/>
    <w:lvl w:ilvl="0">
      <w:start w:val="1"/>
      <w:numFmt w:val="decimal"/>
      <w:lvlText w:val="%1."/>
      <w:lvlJc w:val="left"/>
      <w:pPr>
        <w:ind w:left="965" w:hanging="360"/>
        <w:jc w:val="right"/>
      </w:pPr>
      <w:rPr>
        <w:rFonts w:ascii="Times New Roman" w:eastAsia="Times New Roman" w:hAnsi="Times New Roman" w:cs="Times New Roman" w:hint="default"/>
        <w:w w:val="110"/>
        <w:sz w:val="24"/>
        <w:szCs w:val="24"/>
      </w:rPr>
    </w:lvl>
    <w:lvl w:ilvl="1">
      <w:start w:val="1"/>
      <w:numFmt w:val="decimal"/>
      <w:lvlText w:val="%1.%2."/>
      <w:lvlJc w:val="left"/>
      <w:pPr>
        <w:ind w:left="1675" w:hanging="709"/>
      </w:pPr>
      <w:rPr>
        <w:rFonts w:hint="default"/>
        <w:spacing w:val="-2"/>
        <w:w w:val="111"/>
      </w:rPr>
    </w:lvl>
    <w:lvl w:ilvl="2">
      <w:numFmt w:val="bullet"/>
      <w:lvlText w:val="•"/>
      <w:lvlJc w:val="left"/>
      <w:pPr>
        <w:ind w:left="1680" w:hanging="709"/>
      </w:pPr>
      <w:rPr>
        <w:rFonts w:hint="default"/>
      </w:rPr>
    </w:lvl>
    <w:lvl w:ilvl="3">
      <w:numFmt w:val="bullet"/>
      <w:lvlText w:val="•"/>
      <w:lvlJc w:val="left"/>
      <w:pPr>
        <w:ind w:left="2695" w:hanging="709"/>
      </w:pPr>
      <w:rPr>
        <w:rFonts w:hint="default"/>
      </w:rPr>
    </w:lvl>
    <w:lvl w:ilvl="4">
      <w:numFmt w:val="bullet"/>
      <w:lvlText w:val="•"/>
      <w:lvlJc w:val="left"/>
      <w:pPr>
        <w:ind w:left="3711" w:hanging="709"/>
      </w:pPr>
      <w:rPr>
        <w:rFonts w:hint="default"/>
      </w:rPr>
    </w:lvl>
    <w:lvl w:ilvl="5">
      <w:numFmt w:val="bullet"/>
      <w:lvlText w:val="•"/>
      <w:lvlJc w:val="left"/>
      <w:pPr>
        <w:ind w:left="4727" w:hanging="709"/>
      </w:pPr>
      <w:rPr>
        <w:rFonts w:hint="default"/>
      </w:rPr>
    </w:lvl>
    <w:lvl w:ilvl="6">
      <w:numFmt w:val="bullet"/>
      <w:lvlText w:val="•"/>
      <w:lvlJc w:val="left"/>
      <w:pPr>
        <w:ind w:left="5743" w:hanging="709"/>
      </w:pPr>
      <w:rPr>
        <w:rFonts w:hint="default"/>
      </w:rPr>
    </w:lvl>
    <w:lvl w:ilvl="7">
      <w:numFmt w:val="bullet"/>
      <w:lvlText w:val="•"/>
      <w:lvlJc w:val="left"/>
      <w:pPr>
        <w:ind w:left="6759" w:hanging="709"/>
      </w:pPr>
      <w:rPr>
        <w:rFonts w:hint="default"/>
      </w:rPr>
    </w:lvl>
    <w:lvl w:ilvl="8">
      <w:numFmt w:val="bullet"/>
      <w:lvlText w:val="•"/>
      <w:lvlJc w:val="left"/>
      <w:pPr>
        <w:ind w:left="7774" w:hanging="709"/>
      </w:pPr>
      <w:rPr>
        <w:rFonts w:hint="default"/>
      </w:rPr>
    </w:lvl>
  </w:abstractNum>
  <w:abstractNum w:abstractNumId="46" w15:restartNumberingAfterBreak="0">
    <w:nsid w:val="7AC47D66"/>
    <w:multiLevelType w:val="hybridMultilevel"/>
    <w:tmpl w:val="E5663A3C"/>
    <w:lvl w:ilvl="0" w:tplc="041B0001">
      <w:start w:val="1"/>
      <w:numFmt w:val="bullet"/>
      <w:lvlText w:val=""/>
      <w:lvlJc w:val="left"/>
      <w:pPr>
        <w:tabs>
          <w:tab w:val="num" w:pos="720"/>
        </w:tabs>
        <w:ind w:left="72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7" w15:restartNumberingAfterBreak="0">
    <w:nsid w:val="7BB1B334"/>
    <w:multiLevelType w:val="hybridMultilevel"/>
    <w:tmpl w:val="654AF48F"/>
    <w:lvl w:ilvl="0" w:tplc="806AC808">
      <w:start w:val="1"/>
      <w:numFmt w:val="bullet"/>
      <w:lvlText w:val="•"/>
      <w:lvlJc w:val="left"/>
    </w:lvl>
    <w:lvl w:ilvl="1" w:tplc="606C818A">
      <w:numFmt w:val="decimal"/>
      <w:lvlText w:val=""/>
      <w:lvlJc w:val="left"/>
    </w:lvl>
    <w:lvl w:ilvl="2" w:tplc="059A1F44">
      <w:numFmt w:val="decimal"/>
      <w:lvlText w:val=""/>
      <w:lvlJc w:val="left"/>
    </w:lvl>
    <w:lvl w:ilvl="3" w:tplc="CCEE4BFA">
      <w:numFmt w:val="decimal"/>
      <w:lvlText w:val=""/>
      <w:lvlJc w:val="left"/>
    </w:lvl>
    <w:lvl w:ilvl="4" w:tplc="22E0355E">
      <w:numFmt w:val="decimal"/>
      <w:lvlText w:val=""/>
      <w:lvlJc w:val="left"/>
    </w:lvl>
    <w:lvl w:ilvl="5" w:tplc="A1861FD4">
      <w:numFmt w:val="decimal"/>
      <w:lvlText w:val=""/>
      <w:lvlJc w:val="left"/>
    </w:lvl>
    <w:lvl w:ilvl="6" w:tplc="4B7E7AE8">
      <w:numFmt w:val="decimal"/>
      <w:lvlText w:val=""/>
      <w:lvlJc w:val="left"/>
    </w:lvl>
    <w:lvl w:ilvl="7" w:tplc="A47822F8">
      <w:numFmt w:val="decimal"/>
      <w:lvlText w:val=""/>
      <w:lvlJc w:val="left"/>
    </w:lvl>
    <w:lvl w:ilvl="8" w:tplc="00926398">
      <w:numFmt w:val="decimal"/>
      <w:lvlText w:val=""/>
      <w:lvlJc w:val="left"/>
    </w:lvl>
  </w:abstractNum>
  <w:abstractNum w:abstractNumId="48" w15:restartNumberingAfterBreak="0">
    <w:nsid w:val="7BE357D4"/>
    <w:multiLevelType w:val="hybridMultilevel"/>
    <w:tmpl w:val="C862712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7F814C1A"/>
    <w:multiLevelType w:val="multilevel"/>
    <w:tmpl w:val="73A28E8E"/>
    <w:styleLink w:val="List0"/>
    <w:lvl w:ilvl="0">
      <w:start w:val="1"/>
      <w:numFmt w:val="upperLetter"/>
      <w:lvlText w:val="%1)"/>
      <w:lvlJc w:val="left"/>
      <w:pPr>
        <w:tabs>
          <w:tab w:val="num" w:pos="207"/>
        </w:tabs>
        <w:ind w:left="207" w:hanging="207"/>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27"/>
        </w:tabs>
        <w:ind w:left="927" w:hanging="207"/>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47"/>
        </w:tabs>
        <w:ind w:left="1647" w:hanging="207"/>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67"/>
        </w:tabs>
        <w:ind w:left="2367" w:hanging="207"/>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87"/>
        </w:tabs>
        <w:ind w:left="3087" w:hanging="207"/>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07"/>
        </w:tabs>
        <w:ind w:left="3807" w:hanging="207"/>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27"/>
        </w:tabs>
        <w:ind w:left="4527" w:hanging="207"/>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47"/>
        </w:tabs>
        <w:ind w:left="5247" w:hanging="207"/>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67"/>
        </w:tabs>
        <w:ind w:left="5967" w:hanging="207"/>
      </w:pPr>
      <w:rPr>
        <w:rFonts w:ascii="Helvetica Neue Light" w:eastAsia="Helvetica Neue Light" w:hAnsi="Helvetica Neue Light" w:cs="Helvetica Neue Light"/>
        <w:position w:val="0"/>
        <w:sz w:val="18"/>
        <w:szCs w:val="18"/>
      </w:rPr>
    </w:lvl>
  </w:abstractNum>
  <w:num w:numId="1" w16cid:durableId="1775632638">
    <w:abstractNumId w:val="21"/>
  </w:num>
  <w:num w:numId="2" w16cid:durableId="1685857069">
    <w:abstractNumId w:val="41"/>
  </w:num>
  <w:num w:numId="3" w16cid:durableId="857234827">
    <w:abstractNumId w:val="42"/>
  </w:num>
  <w:num w:numId="4" w16cid:durableId="1307203830">
    <w:abstractNumId w:val="29"/>
  </w:num>
  <w:num w:numId="5" w16cid:durableId="993026559">
    <w:abstractNumId w:val="22"/>
  </w:num>
  <w:num w:numId="6" w16cid:durableId="1842693781">
    <w:abstractNumId w:val="12"/>
  </w:num>
  <w:num w:numId="7" w16cid:durableId="785269950">
    <w:abstractNumId w:val="37"/>
  </w:num>
  <w:num w:numId="8" w16cid:durableId="276957760">
    <w:abstractNumId w:val="43"/>
  </w:num>
  <w:num w:numId="9" w16cid:durableId="737702963">
    <w:abstractNumId w:val="17"/>
  </w:num>
  <w:num w:numId="10" w16cid:durableId="2071415063">
    <w:abstractNumId w:val="14"/>
  </w:num>
  <w:num w:numId="11" w16cid:durableId="1691683870">
    <w:abstractNumId w:val="26"/>
  </w:num>
  <w:num w:numId="12" w16cid:durableId="97142056">
    <w:abstractNumId w:val="16"/>
  </w:num>
  <w:num w:numId="13" w16cid:durableId="794832646">
    <w:abstractNumId w:val="19"/>
  </w:num>
  <w:num w:numId="14" w16cid:durableId="862017178">
    <w:abstractNumId w:val="6"/>
  </w:num>
  <w:num w:numId="15" w16cid:durableId="1350985594">
    <w:abstractNumId w:val="27"/>
  </w:num>
  <w:num w:numId="16" w16cid:durableId="32922153">
    <w:abstractNumId w:val="20"/>
  </w:num>
  <w:num w:numId="17" w16cid:durableId="806580988">
    <w:abstractNumId w:val="4"/>
  </w:num>
  <w:num w:numId="18" w16cid:durableId="319115522">
    <w:abstractNumId w:val="10"/>
  </w:num>
  <w:num w:numId="19" w16cid:durableId="833104942">
    <w:abstractNumId w:val="8"/>
  </w:num>
  <w:num w:numId="20" w16cid:durableId="1747147070">
    <w:abstractNumId w:val="34"/>
  </w:num>
  <w:num w:numId="21" w16cid:durableId="801848779">
    <w:abstractNumId w:val="3"/>
  </w:num>
  <w:num w:numId="22" w16cid:durableId="1753819947">
    <w:abstractNumId w:val="33"/>
  </w:num>
  <w:num w:numId="23" w16cid:durableId="1789160793">
    <w:abstractNumId w:val="47"/>
  </w:num>
  <w:num w:numId="24" w16cid:durableId="324744025">
    <w:abstractNumId w:val="48"/>
  </w:num>
  <w:num w:numId="25" w16cid:durableId="48069094">
    <w:abstractNumId w:val="31"/>
  </w:num>
  <w:num w:numId="26" w16cid:durableId="1288315171">
    <w:abstractNumId w:val="32"/>
  </w:num>
  <w:num w:numId="27" w16cid:durableId="1669358239">
    <w:abstractNumId w:val="36"/>
  </w:num>
  <w:num w:numId="28" w16cid:durableId="1290670672">
    <w:abstractNumId w:val="30"/>
  </w:num>
  <w:num w:numId="29" w16cid:durableId="2111122086">
    <w:abstractNumId w:val="49"/>
  </w:num>
  <w:num w:numId="30" w16cid:durableId="924536145">
    <w:abstractNumId w:val="40"/>
  </w:num>
  <w:num w:numId="31" w16cid:durableId="1240210503">
    <w:abstractNumId w:val="1"/>
  </w:num>
  <w:num w:numId="32" w16cid:durableId="796528701">
    <w:abstractNumId w:val="23"/>
  </w:num>
  <w:num w:numId="33" w16cid:durableId="1014575081">
    <w:abstractNumId w:val="2"/>
  </w:num>
  <w:num w:numId="34" w16cid:durableId="1901742408">
    <w:abstractNumId w:val="9"/>
  </w:num>
  <w:num w:numId="35" w16cid:durableId="1344438093">
    <w:abstractNumId w:val="45"/>
  </w:num>
  <w:num w:numId="36" w16cid:durableId="1836719708">
    <w:abstractNumId w:val="28"/>
  </w:num>
  <w:num w:numId="37" w16cid:durableId="399983278">
    <w:abstractNumId w:val="24"/>
  </w:num>
  <w:num w:numId="38" w16cid:durableId="41517705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55301674">
    <w:abstractNumId w:val="11"/>
  </w:num>
  <w:num w:numId="40" w16cid:durableId="1225529453">
    <w:abstractNumId w:val="39"/>
  </w:num>
  <w:num w:numId="41" w16cid:durableId="1377196965">
    <w:abstractNumId w:val="25"/>
  </w:num>
  <w:num w:numId="42" w16cid:durableId="1381326149">
    <w:abstractNumId w:val="18"/>
  </w:num>
  <w:num w:numId="43" w16cid:durableId="448356673">
    <w:abstractNumId w:val="5"/>
  </w:num>
  <w:num w:numId="44" w16cid:durableId="1595436846">
    <w:abstractNumId w:val="0"/>
    <w:lvlOverride w:ilvl="0">
      <w:lvl w:ilvl="0">
        <w:start w:val="1"/>
        <w:numFmt w:val="bullet"/>
        <w:lvlText w:val="-"/>
        <w:legacy w:legacy="1" w:legacySpace="0" w:legacyIndent="283"/>
        <w:lvlJc w:val="left"/>
        <w:pPr>
          <w:ind w:left="1003" w:hanging="283"/>
        </w:pPr>
        <w:rPr>
          <w:rFonts w:ascii="Arial" w:hAnsi="Arial" w:hint="default"/>
          <w:sz w:val="30"/>
        </w:rPr>
      </w:lvl>
    </w:lvlOverride>
  </w:num>
  <w:num w:numId="45" w16cid:durableId="1431002324">
    <w:abstractNumId w:val="7"/>
  </w:num>
  <w:num w:numId="46" w16cid:durableId="1516726252">
    <w:abstractNumId w:val="13"/>
  </w:num>
  <w:num w:numId="47" w16cid:durableId="938679486">
    <w:abstractNumId w:val="35"/>
  </w:num>
  <w:num w:numId="48" w16cid:durableId="1089231957">
    <w:abstractNumId w:val="38"/>
  </w:num>
  <w:num w:numId="49" w16cid:durableId="1951083036">
    <w:abstractNumId w:val="15"/>
  </w:num>
  <w:num w:numId="50" w16cid:durableId="5758688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08"/>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D2C89"/>
    <w:rsid w:val="00001A23"/>
    <w:rsid w:val="0000579E"/>
    <w:rsid w:val="000125C3"/>
    <w:rsid w:val="00013582"/>
    <w:rsid w:val="00015680"/>
    <w:rsid w:val="000171D6"/>
    <w:rsid w:val="0002458F"/>
    <w:rsid w:val="00031BC5"/>
    <w:rsid w:val="0004176F"/>
    <w:rsid w:val="00050F45"/>
    <w:rsid w:val="000543D1"/>
    <w:rsid w:val="00055343"/>
    <w:rsid w:val="00056D4B"/>
    <w:rsid w:val="000633B8"/>
    <w:rsid w:val="000670D5"/>
    <w:rsid w:val="00074E92"/>
    <w:rsid w:val="00074FD1"/>
    <w:rsid w:val="000829A3"/>
    <w:rsid w:val="00086141"/>
    <w:rsid w:val="00090E90"/>
    <w:rsid w:val="00091333"/>
    <w:rsid w:val="00093DBE"/>
    <w:rsid w:val="00095350"/>
    <w:rsid w:val="00096D54"/>
    <w:rsid w:val="000A205B"/>
    <w:rsid w:val="000A3CA8"/>
    <w:rsid w:val="000A3D19"/>
    <w:rsid w:val="000B08B7"/>
    <w:rsid w:val="000B4AE8"/>
    <w:rsid w:val="000B5E66"/>
    <w:rsid w:val="000C400B"/>
    <w:rsid w:val="000C6E87"/>
    <w:rsid w:val="000D331E"/>
    <w:rsid w:val="000D37BC"/>
    <w:rsid w:val="000D57AD"/>
    <w:rsid w:val="000D6367"/>
    <w:rsid w:val="000D6B9B"/>
    <w:rsid w:val="000E0AD1"/>
    <w:rsid w:val="000E3002"/>
    <w:rsid w:val="000F28BB"/>
    <w:rsid w:val="00101BB8"/>
    <w:rsid w:val="00105FDA"/>
    <w:rsid w:val="001172A0"/>
    <w:rsid w:val="00121FD0"/>
    <w:rsid w:val="001245B3"/>
    <w:rsid w:val="00126B63"/>
    <w:rsid w:val="001369E2"/>
    <w:rsid w:val="0014250E"/>
    <w:rsid w:val="00145961"/>
    <w:rsid w:val="00147040"/>
    <w:rsid w:val="001528E6"/>
    <w:rsid w:val="00155ABA"/>
    <w:rsid w:val="00163CF5"/>
    <w:rsid w:val="001666E5"/>
    <w:rsid w:val="001669FF"/>
    <w:rsid w:val="00172ACA"/>
    <w:rsid w:val="0017482E"/>
    <w:rsid w:val="00175EE4"/>
    <w:rsid w:val="00177539"/>
    <w:rsid w:val="0018095E"/>
    <w:rsid w:val="00180B00"/>
    <w:rsid w:val="00180EC5"/>
    <w:rsid w:val="001870EE"/>
    <w:rsid w:val="001876DA"/>
    <w:rsid w:val="00192295"/>
    <w:rsid w:val="001A025D"/>
    <w:rsid w:val="001A1630"/>
    <w:rsid w:val="001A5D22"/>
    <w:rsid w:val="001A6007"/>
    <w:rsid w:val="001B403F"/>
    <w:rsid w:val="001B62B4"/>
    <w:rsid w:val="001B783B"/>
    <w:rsid w:val="001C3B95"/>
    <w:rsid w:val="001C5B76"/>
    <w:rsid w:val="001D1805"/>
    <w:rsid w:val="001D6AE9"/>
    <w:rsid w:val="001E397E"/>
    <w:rsid w:val="001E6B29"/>
    <w:rsid w:val="001E7109"/>
    <w:rsid w:val="001F1EB7"/>
    <w:rsid w:val="001F4833"/>
    <w:rsid w:val="001F4883"/>
    <w:rsid w:val="001F6C44"/>
    <w:rsid w:val="00204167"/>
    <w:rsid w:val="0020650B"/>
    <w:rsid w:val="00207496"/>
    <w:rsid w:val="002123BC"/>
    <w:rsid w:val="002229B2"/>
    <w:rsid w:val="00223D76"/>
    <w:rsid w:val="002275F8"/>
    <w:rsid w:val="00230582"/>
    <w:rsid w:val="00230BA6"/>
    <w:rsid w:val="00232327"/>
    <w:rsid w:val="00232541"/>
    <w:rsid w:val="0023336A"/>
    <w:rsid w:val="0023626D"/>
    <w:rsid w:val="002413ED"/>
    <w:rsid w:val="00243E47"/>
    <w:rsid w:val="0025118A"/>
    <w:rsid w:val="00253B24"/>
    <w:rsid w:val="00264BAC"/>
    <w:rsid w:val="002651E2"/>
    <w:rsid w:val="00265C38"/>
    <w:rsid w:val="00270D23"/>
    <w:rsid w:val="00272501"/>
    <w:rsid w:val="002733EB"/>
    <w:rsid w:val="00274543"/>
    <w:rsid w:val="002810D6"/>
    <w:rsid w:val="00284D6B"/>
    <w:rsid w:val="00296F05"/>
    <w:rsid w:val="002A247D"/>
    <w:rsid w:val="002A4D43"/>
    <w:rsid w:val="002B03F8"/>
    <w:rsid w:val="002B642F"/>
    <w:rsid w:val="002C54E2"/>
    <w:rsid w:val="002C64DE"/>
    <w:rsid w:val="002C7706"/>
    <w:rsid w:val="002C78A6"/>
    <w:rsid w:val="002D1619"/>
    <w:rsid w:val="002E0B2C"/>
    <w:rsid w:val="002E194C"/>
    <w:rsid w:val="002E2069"/>
    <w:rsid w:val="002E365F"/>
    <w:rsid w:val="002E3BFD"/>
    <w:rsid w:val="002E5060"/>
    <w:rsid w:val="002E7982"/>
    <w:rsid w:val="002F4726"/>
    <w:rsid w:val="002F582E"/>
    <w:rsid w:val="003041B6"/>
    <w:rsid w:val="00305202"/>
    <w:rsid w:val="0032056F"/>
    <w:rsid w:val="003329DD"/>
    <w:rsid w:val="00335A30"/>
    <w:rsid w:val="003401E0"/>
    <w:rsid w:val="00341E7A"/>
    <w:rsid w:val="00342433"/>
    <w:rsid w:val="003637AB"/>
    <w:rsid w:val="003648B0"/>
    <w:rsid w:val="003664A1"/>
    <w:rsid w:val="003866A3"/>
    <w:rsid w:val="00386FA6"/>
    <w:rsid w:val="003904AC"/>
    <w:rsid w:val="00392B34"/>
    <w:rsid w:val="0039604E"/>
    <w:rsid w:val="0039738F"/>
    <w:rsid w:val="003A37C1"/>
    <w:rsid w:val="003A4C8A"/>
    <w:rsid w:val="003A4F70"/>
    <w:rsid w:val="003B1011"/>
    <w:rsid w:val="003B1E5E"/>
    <w:rsid w:val="003B3BEC"/>
    <w:rsid w:val="003B57EE"/>
    <w:rsid w:val="003C5C7F"/>
    <w:rsid w:val="003C6853"/>
    <w:rsid w:val="003D5F6E"/>
    <w:rsid w:val="003D603C"/>
    <w:rsid w:val="003E314B"/>
    <w:rsid w:val="003E3DF1"/>
    <w:rsid w:val="003E628A"/>
    <w:rsid w:val="003F54E6"/>
    <w:rsid w:val="00401FA9"/>
    <w:rsid w:val="00404377"/>
    <w:rsid w:val="00406554"/>
    <w:rsid w:val="00406A80"/>
    <w:rsid w:val="00415917"/>
    <w:rsid w:val="00420C0B"/>
    <w:rsid w:val="00420E4A"/>
    <w:rsid w:val="00426B81"/>
    <w:rsid w:val="004274A5"/>
    <w:rsid w:val="00432795"/>
    <w:rsid w:val="0043788B"/>
    <w:rsid w:val="00440E1E"/>
    <w:rsid w:val="00441670"/>
    <w:rsid w:val="004430D1"/>
    <w:rsid w:val="00444968"/>
    <w:rsid w:val="00445244"/>
    <w:rsid w:val="004465FC"/>
    <w:rsid w:val="004509AB"/>
    <w:rsid w:val="00451FB0"/>
    <w:rsid w:val="00455298"/>
    <w:rsid w:val="0045621C"/>
    <w:rsid w:val="00460F5A"/>
    <w:rsid w:val="00461700"/>
    <w:rsid w:val="00461C97"/>
    <w:rsid w:val="004626EE"/>
    <w:rsid w:val="004645D4"/>
    <w:rsid w:val="004717B5"/>
    <w:rsid w:val="00473C6D"/>
    <w:rsid w:val="00482394"/>
    <w:rsid w:val="00490B86"/>
    <w:rsid w:val="00492089"/>
    <w:rsid w:val="004951D6"/>
    <w:rsid w:val="004A4999"/>
    <w:rsid w:val="004A7FAF"/>
    <w:rsid w:val="004B3DEF"/>
    <w:rsid w:val="004C4607"/>
    <w:rsid w:val="004D2C89"/>
    <w:rsid w:val="004D657A"/>
    <w:rsid w:val="004D6C6A"/>
    <w:rsid w:val="004E0002"/>
    <w:rsid w:val="004E1663"/>
    <w:rsid w:val="004F1EC7"/>
    <w:rsid w:val="004F2295"/>
    <w:rsid w:val="005029A3"/>
    <w:rsid w:val="00511DEA"/>
    <w:rsid w:val="005132BB"/>
    <w:rsid w:val="00517425"/>
    <w:rsid w:val="00520D2F"/>
    <w:rsid w:val="005220CD"/>
    <w:rsid w:val="005237E9"/>
    <w:rsid w:val="00523837"/>
    <w:rsid w:val="00527012"/>
    <w:rsid w:val="00532580"/>
    <w:rsid w:val="005327F6"/>
    <w:rsid w:val="00535F1F"/>
    <w:rsid w:val="005369E2"/>
    <w:rsid w:val="00536ECE"/>
    <w:rsid w:val="0053725D"/>
    <w:rsid w:val="00543882"/>
    <w:rsid w:val="0054694E"/>
    <w:rsid w:val="0055660A"/>
    <w:rsid w:val="00557C1E"/>
    <w:rsid w:val="0056470F"/>
    <w:rsid w:val="00565477"/>
    <w:rsid w:val="00566DA6"/>
    <w:rsid w:val="0059077E"/>
    <w:rsid w:val="00591B60"/>
    <w:rsid w:val="00593FAF"/>
    <w:rsid w:val="00596060"/>
    <w:rsid w:val="005B1AD5"/>
    <w:rsid w:val="005B227F"/>
    <w:rsid w:val="005B6469"/>
    <w:rsid w:val="005C687F"/>
    <w:rsid w:val="005C7BF1"/>
    <w:rsid w:val="005D420F"/>
    <w:rsid w:val="005D46AA"/>
    <w:rsid w:val="005D5B7A"/>
    <w:rsid w:val="005E1A06"/>
    <w:rsid w:val="005E5AB9"/>
    <w:rsid w:val="005E627B"/>
    <w:rsid w:val="005F3842"/>
    <w:rsid w:val="005F7EA1"/>
    <w:rsid w:val="0061248B"/>
    <w:rsid w:val="0061627B"/>
    <w:rsid w:val="006172A2"/>
    <w:rsid w:val="00620912"/>
    <w:rsid w:val="006320EC"/>
    <w:rsid w:val="006323A2"/>
    <w:rsid w:val="00633CD5"/>
    <w:rsid w:val="006343F1"/>
    <w:rsid w:val="0064003F"/>
    <w:rsid w:val="00665725"/>
    <w:rsid w:val="00671C1D"/>
    <w:rsid w:val="00682480"/>
    <w:rsid w:val="00690ED4"/>
    <w:rsid w:val="006A755D"/>
    <w:rsid w:val="006B47E7"/>
    <w:rsid w:val="006B6C9F"/>
    <w:rsid w:val="006B74E0"/>
    <w:rsid w:val="006C29FC"/>
    <w:rsid w:val="006D4A73"/>
    <w:rsid w:val="006D5CAF"/>
    <w:rsid w:val="006D7F81"/>
    <w:rsid w:val="006E5BED"/>
    <w:rsid w:val="006E5BEE"/>
    <w:rsid w:val="006E77E2"/>
    <w:rsid w:val="006F02C4"/>
    <w:rsid w:val="006F5EB6"/>
    <w:rsid w:val="00703480"/>
    <w:rsid w:val="0070649C"/>
    <w:rsid w:val="00712FA7"/>
    <w:rsid w:val="00713D7C"/>
    <w:rsid w:val="007158C4"/>
    <w:rsid w:val="0071636E"/>
    <w:rsid w:val="00720373"/>
    <w:rsid w:val="00720F1D"/>
    <w:rsid w:val="00721C01"/>
    <w:rsid w:val="00723E11"/>
    <w:rsid w:val="0072695B"/>
    <w:rsid w:val="007326F1"/>
    <w:rsid w:val="00733109"/>
    <w:rsid w:val="00733E6B"/>
    <w:rsid w:val="00740E70"/>
    <w:rsid w:val="00741261"/>
    <w:rsid w:val="007472C8"/>
    <w:rsid w:val="00751DDC"/>
    <w:rsid w:val="00753435"/>
    <w:rsid w:val="00762561"/>
    <w:rsid w:val="007654DA"/>
    <w:rsid w:val="00766A47"/>
    <w:rsid w:val="00772895"/>
    <w:rsid w:val="00787F77"/>
    <w:rsid w:val="007909F9"/>
    <w:rsid w:val="00790FE1"/>
    <w:rsid w:val="00794D38"/>
    <w:rsid w:val="007B0284"/>
    <w:rsid w:val="007B34D8"/>
    <w:rsid w:val="007B4BEA"/>
    <w:rsid w:val="007B625F"/>
    <w:rsid w:val="007B644F"/>
    <w:rsid w:val="007B6937"/>
    <w:rsid w:val="007C096A"/>
    <w:rsid w:val="007C1792"/>
    <w:rsid w:val="007D4E8D"/>
    <w:rsid w:val="007E0B46"/>
    <w:rsid w:val="007E73CD"/>
    <w:rsid w:val="007F05DE"/>
    <w:rsid w:val="007F2467"/>
    <w:rsid w:val="007F3F88"/>
    <w:rsid w:val="007F5460"/>
    <w:rsid w:val="008015AC"/>
    <w:rsid w:val="0080700D"/>
    <w:rsid w:val="00822F30"/>
    <w:rsid w:val="00823CA4"/>
    <w:rsid w:val="00827027"/>
    <w:rsid w:val="008360BE"/>
    <w:rsid w:val="0083676A"/>
    <w:rsid w:val="00840A39"/>
    <w:rsid w:val="00842F7C"/>
    <w:rsid w:val="008434C1"/>
    <w:rsid w:val="00847E83"/>
    <w:rsid w:val="00857B0D"/>
    <w:rsid w:val="008646AD"/>
    <w:rsid w:val="00870A02"/>
    <w:rsid w:val="00870FE5"/>
    <w:rsid w:val="00874D86"/>
    <w:rsid w:val="008819ED"/>
    <w:rsid w:val="00886C7B"/>
    <w:rsid w:val="00886D60"/>
    <w:rsid w:val="00886FED"/>
    <w:rsid w:val="00887D07"/>
    <w:rsid w:val="008A3ADB"/>
    <w:rsid w:val="008A3E69"/>
    <w:rsid w:val="008A4E13"/>
    <w:rsid w:val="008A5BED"/>
    <w:rsid w:val="008A652D"/>
    <w:rsid w:val="008B2E26"/>
    <w:rsid w:val="008C0C63"/>
    <w:rsid w:val="008C3830"/>
    <w:rsid w:val="008C41DA"/>
    <w:rsid w:val="008C5822"/>
    <w:rsid w:val="008C5C13"/>
    <w:rsid w:val="008D6675"/>
    <w:rsid w:val="008D6696"/>
    <w:rsid w:val="008E5A73"/>
    <w:rsid w:val="00901AD9"/>
    <w:rsid w:val="00904AE6"/>
    <w:rsid w:val="00907CD8"/>
    <w:rsid w:val="00910B4F"/>
    <w:rsid w:val="00913389"/>
    <w:rsid w:val="00914C0B"/>
    <w:rsid w:val="00914C98"/>
    <w:rsid w:val="00915C17"/>
    <w:rsid w:val="00915F5E"/>
    <w:rsid w:val="009207C6"/>
    <w:rsid w:val="00921892"/>
    <w:rsid w:val="00922064"/>
    <w:rsid w:val="00925759"/>
    <w:rsid w:val="00926C62"/>
    <w:rsid w:val="0093047F"/>
    <w:rsid w:val="00932CFB"/>
    <w:rsid w:val="009406F9"/>
    <w:rsid w:val="009462C2"/>
    <w:rsid w:val="00946982"/>
    <w:rsid w:val="00952A21"/>
    <w:rsid w:val="00961984"/>
    <w:rsid w:val="0096270A"/>
    <w:rsid w:val="00964B65"/>
    <w:rsid w:val="009706AC"/>
    <w:rsid w:val="00974CBB"/>
    <w:rsid w:val="0099541D"/>
    <w:rsid w:val="009A272D"/>
    <w:rsid w:val="009B2DDC"/>
    <w:rsid w:val="009B5734"/>
    <w:rsid w:val="009B586D"/>
    <w:rsid w:val="009B58C5"/>
    <w:rsid w:val="009B5E7B"/>
    <w:rsid w:val="009C0E82"/>
    <w:rsid w:val="009C1B88"/>
    <w:rsid w:val="009C1FB2"/>
    <w:rsid w:val="009C2473"/>
    <w:rsid w:val="009C6A45"/>
    <w:rsid w:val="009D01D6"/>
    <w:rsid w:val="009D4520"/>
    <w:rsid w:val="009D68BE"/>
    <w:rsid w:val="009E009F"/>
    <w:rsid w:val="009E51A9"/>
    <w:rsid w:val="009E619A"/>
    <w:rsid w:val="009F6FB0"/>
    <w:rsid w:val="009F7CF4"/>
    <w:rsid w:val="00A10981"/>
    <w:rsid w:val="00A1198D"/>
    <w:rsid w:val="00A129A1"/>
    <w:rsid w:val="00A12E44"/>
    <w:rsid w:val="00A174A5"/>
    <w:rsid w:val="00A27A2D"/>
    <w:rsid w:val="00A333CB"/>
    <w:rsid w:val="00A35E9D"/>
    <w:rsid w:val="00A4638C"/>
    <w:rsid w:val="00A5086C"/>
    <w:rsid w:val="00A50AF1"/>
    <w:rsid w:val="00A52880"/>
    <w:rsid w:val="00A54810"/>
    <w:rsid w:val="00A744CF"/>
    <w:rsid w:val="00A8018D"/>
    <w:rsid w:val="00A822C5"/>
    <w:rsid w:val="00A83443"/>
    <w:rsid w:val="00A84218"/>
    <w:rsid w:val="00A858FA"/>
    <w:rsid w:val="00A85E7B"/>
    <w:rsid w:val="00A877FD"/>
    <w:rsid w:val="00A878D1"/>
    <w:rsid w:val="00A90789"/>
    <w:rsid w:val="00A91BC7"/>
    <w:rsid w:val="00A945C5"/>
    <w:rsid w:val="00A95BAF"/>
    <w:rsid w:val="00A96EA6"/>
    <w:rsid w:val="00AA0CE8"/>
    <w:rsid w:val="00AA1675"/>
    <w:rsid w:val="00AB3603"/>
    <w:rsid w:val="00AB6256"/>
    <w:rsid w:val="00AC00E1"/>
    <w:rsid w:val="00AC24F5"/>
    <w:rsid w:val="00AC3517"/>
    <w:rsid w:val="00AC641C"/>
    <w:rsid w:val="00AD2551"/>
    <w:rsid w:val="00AD2AED"/>
    <w:rsid w:val="00AE1D0D"/>
    <w:rsid w:val="00AE7F40"/>
    <w:rsid w:val="00AF0323"/>
    <w:rsid w:val="00AF2305"/>
    <w:rsid w:val="00B015C9"/>
    <w:rsid w:val="00B04B6F"/>
    <w:rsid w:val="00B07869"/>
    <w:rsid w:val="00B1279D"/>
    <w:rsid w:val="00B12F24"/>
    <w:rsid w:val="00B21714"/>
    <w:rsid w:val="00B2216D"/>
    <w:rsid w:val="00B265B6"/>
    <w:rsid w:val="00B26CA4"/>
    <w:rsid w:val="00B34533"/>
    <w:rsid w:val="00B40BA7"/>
    <w:rsid w:val="00B40E42"/>
    <w:rsid w:val="00B41AB6"/>
    <w:rsid w:val="00B41B21"/>
    <w:rsid w:val="00B441A0"/>
    <w:rsid w:val="00B469EC"/>
    <w:rsid w:val="00B47CCD"/>
    <w:rsid w:val="00B50927"/>
    <w:rsid w:val="00B53918"/>
    <w:rsid w:val="00B53B4E"/>
    <w:rsid w:val="00B54384"/>
    <w:rsid w:val="00B54D23"/>
    <w:rsid w:val="00B5675D"/>
    <w:rsid w:val="00B57837"/>
    <w:rsid w:val="00B579ED"/>
    <w:rsid w:val="00B57C89"/>
    <w:rsid w:val="00B611D7"/>
    <w:rsid w:val="00B6500F"/>
    <w:rsid w:val="00B73275"/>
    <w:rsid w:val="00B74B9A"/>
    <w:rsid w:val="00B803C4"/>
    <w:rsid w:val="00B8133E"/>
    <w:rsid w:val="00B81DBA"/>
    <w:rsid w:val="00B87387"/>
    <w:rsid w:val="00B94561"/>
    <w:rsid w:val="00B96639"/>
    <w:rsid w:val="00BA06DD"/>
    <w:rsid w:val="00BA2900"/>
    <w:rsid w:val="00BA4959"/>
    <w:rsid w:val="00BA7AD9"/>
    <w:rsid w:val="00BA7FC6"/>
    <w:rsid w:val="00BB00F9"/>
    <w:rsid w:val="00BB1711"/>
    <w:rsid w:val="00BB25B1"/>
    <w:rsid w:val="00BB305A"/>
    <w:rsid w:val="00BC77FB"/>
    <w:rsid w:val="00BC7DEC"/>
    <w:rsid w:val="00BF04E1"/>
    <w:rsid w:val="00BF45C0"/>
    <w:rsid w:val="00BF5E96"/>
    <w:rsid w:val="00BF64B8"/>
    <w:rsid w:val="00BF7CB6"/>
    <w:rsid w:val="00C04392"/>
    <w:rsid w:val="00C04A32"/>
    <w:rsid w:val="00C05C11"/>
    <w:rsid w:val="00C07622"/>
    <w:rsid w:val="00C07F94"/>
    <w:rsid w:val="00C10879"/>
    <w:rsid w:val="00C13FE5"/>
    <w:rsid w:val="00C177CB"/>
    <w:rsid w:val="00C20E6C"/>
    <w:rsid w:val="00C2552C"/>
    <w:rsid w:val="00C26172"/>
    <w:rsid w:val="00C33EA7"/>
    <w:rsid w:val="00C370A6"/>
    <w:rsid w:val="00C40300"/>
    <w:rsid w:val="00C436D1"/>
    <w:rsid w:val="00C456EF"/>
    <w:rsid w:val="00C61E40"/>
    <w:rsid w:val="00C664AE"/>
    <w:rsid w:val="00C67C90"/>
    <w:rsid w:val="00C70DA8"/>
    <w:rsid w:val="00C7182D"/>
    <w:rsid w:val="00C756C2"/>
    <w:rsid w:val="00C75DDC"/>
    <w:rsid w:val="00C80E88"/>
    <w:rsid w:val="00C86E51"/>
    <w:rsid w:val="00C92E36"/>
    <w:rsid w:val="00C94C79"/>
    <w:rsid w:val="00CA6D8C"/>
    <w:rsid w:val="00CB4174"/>
    <w:rsid w:val="00CB79C5"/>
    <w:rsid w:val="00CC555D"/>
    <w:rsid w:val="00CC5B1C"/>
    <w:rsid w:val="00CE4C56"/>
    <w:rsid w:val="00CE6DF7"/>
    <w:rsid w:val="00CF447C"/>
    <w:rsid w:val="00CF4E3E"/>
    <w:rsid w:val="00CF5837"/>
    <w:rsid w:val="00D02529"/>
    <w:rsid w:val="00D13940"/>
    <w:rsid w:val="00D2302B"/>
    <w:rsid w:val="00D239F6"/>
    <w:rsid w:val="00D24533"/>
    <w:rsid w:val="00D248D3"/>
    <w:rsid w:val="00D27BD7"/>
    <w:rsid w:val="00D364ED"/>
    <w:rsid w:val="00D503B1"/>
    <w:rsid w:val="00D52C3A"/>
    <w:rsid w:val="00D55145"/>
    <w:rsid w:val="00D579D2"/>
    <w:rsid w:val="00D61EBC"/>
    <w:rsid w:val="00D62B7E"/>
    <w:rsid w:val="00D66DEB"/>
    <w:rsid w:val="00D77FBA"/>
    <w:rsid w:val="00D80C59"/>
    <w:rsid w:val="00D87054"/>
    <w:rsid w:val="00D93166"/>
    <w:rsid w:val="00D97EF0"/>
    <w:rsid w:val="00D97FF4"/>
    <w:rsid w:val="00DA14E1"/>
    <w:rsid w:val="00DA1F8F"/>
    <w:rsid w:val="00DA3506"/>
    <w:rsid w:val="00DA3741"/>
    <w:rsid w:val="00DA471C"/>
    <w:rsid w:val="00DA6DEF"/>
    <w:rsid w:val="00DB5452"/>
    <w:rsid w:val="00DC2FD4"/>
    <w:rsid w:val="00DC4640"/>
    <w:rsid w:val="00DD2824"/>
    <w:rsid w:val="00DD7E0E"/>
    <w:rsid w:val="00DE0B85"/>
    <w:rsid w:val="00DE12CB"/>
    <w:rsid w:val="00DE6BA0"/>
    <w:rsid w:val="00DF4C45"/>
    <w:rsid w:val="00DF56CB"/>
    <w:rsid w:val="00E0070C"/>
    <w:rsid w:val="00E00F8A"/>
    <w:rsid w:val="00E0597A"/>
    <w:rsid w:val="00E11344"/>
    <w:rsid w:val="00E149BD"/>
    <w:rsid w:val="00E20552"/>
    <w:rsid w:val="00E20E44"/>
    <w:rsid w:val="00E32E1B"/>
    <w:rsid w:val="00E34240"/>
    <w:rsid w:val="00E4328B"/>
    <w:rsid w:val="00E44AFA"/>
    <w:rsid w:val="00E45E28"/>
    <w:rsid w:val="00E5063B"/>
    <w:rsid w:val="00E57E4C"/>
    <w:rsid w:val="00E64ECD"/>
    <w:rsid w:val="00E7163B"/>
    <w:rsid w:val="00E81991"/>
    <w:rsid w:val="00E83FC2"/>
    <w:rsid w:val="00E8731B"/>
    <w:rsid w:val="00E916E3"/>
    <w:rsid w:val="00E9260C"/>
    <w:rsid w:val="00E92818"/>
    <w:rsid w:val="00E932BC"/>
    <w:rsid w:val="00E9769B"/>
    <w:rsid w:val="00EB08BA"/>
    <w:rsid w:val="00EB125D"/>
    <w:rsid w:val="00EB503C"/>
    <w:rsid w:val="00EC106B"/>
    <w:rsid w:val="00EC35E3"/>
    <w:rsid w:val="00ED41E2"/>
    <w:rsid w:val="00ED6A15"/>
    <w:rsid w:val="00ED7452"/>
    <w:rsid w:val="00ED7D6E"/>
    <w:rsid w:val="00EE0369"/>
    <w:rsid w:val="00EF4AF9"/>
    <w:rsid w:val="00EF509E"/>
    <w:rsid w:val="00EF7AD9"/>
    <w:rsid w:val="00EF7C84"/>
    <w:rsid w:val="00F03E6C"/>
    <w:rsid w:val="00F048E8"/>
    <w:rsid w:val="00F04F7F"/>
    <w:rsid w:val="00F0696C"/>
    <w:rsid w:val="00F078F2"/>
    <w:rsid w:val="00F153ED"/>
    <w:rsid w:val="00F15512"/>
    <w:rsid w:val="00F209CF"/>
    <w:rsid w:val="00F22343"/>
    <w:rsid w:val="00F240D0"/>
    <w:rsid w:val="00F254E3"/>
    <w:rsid w:val="00F3026C"/>
    <w:rsid w:val="00F343D2"/>
    <w:rsid w:val="00F40AB9"/>
    <w:rsid w:val="00F46672"/>
    <w:rsid w:val="00F46686"/>
    <w:rsid w:val="00F52240"/>
    <w:rsid w:val="00F55F40"/>
    <w:rsid w:val="00F61413"/>
    <w:rsid w:val="00F631A1"/>
    <w:rsid w:val="00F644DD"/>
    <w:rsid w:val="00F82EA3"/>
    <w:rsid w:val="00F94CA5"/>
    <w:rsid w:val="00FA27F7"/>
    <w:rsid w:val="00FA73EE"/>
    <w:rsid w:val="00FB5FAB"/>
    <w:rsid w:val="00FC722E"/>
    <w:rsid w:val="00FD30C3"/>
    <w:rsid w:val="00FD66D5"/>
    <w:rsid w:val="00FE0423"/>
    <w:rsid w:val="00FE1C79"/>
    <w:rsid w:val="00FF23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28D1CBF"/>
  <w15:docId w15:val="{1EFD82C2-935B-4C5B-AACE-FB70F429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440E1E"/>
    <w:pPr>
      <w:spacing w:after="200" w:line="276" w:lineRule="auto"/>
    </w:pPr>
    <w:rPr>
      <w:rFonts w:ascii="Tahoma" w:hAnsi="Tahoma"/>
      <w:sz w:val="22"/>
      <w:szCs w:val="22"/>
      <w:lang w:eastAsia="en-US"/>
    </w:rPr>
  </w:style>
  <w:style w:type="paragraph" w:styleId="Nadpis1">
    <w:name w:val="heading 1"/>
    <w:aliases w:val="1. Nadpis"/>
    <w:basedOn w:val="Normlny"/>
    <w:next w:val="Normlny"/>
    <w:link w:val="Nadpis1Char"/>
    <w:uiPriority w:val="9"/>
    <w:qFormat/>
    <w:rsid w:val="00952A21"/>
    <w:pPr>
      <w:keepNext/>
      <w:spacing w:before="240" w:after="60"/>
      <w:outlineLvl w:val="0"/>
    </w:pPr>
    <w:rPr>
      <w:rFonts w:eastAsia="Times New Roman"/>
      <w:b/>
      <w:bCs/>
      <w:kern w:val="32"/>
      <w:sz w:val="24"/>
      <w:szCs w:val="32"/>
    </w:rPr>
  </w:style>
  <w:style w:type="paragraph" w:styleId="Nadpis2">
    <w:name w:val="heading 2"/>
    <w:aliases w:val="1.1 Nadpis"/>
    <w:basedOn w:val="Normlny"/>
    <w:next w:val="Normlny"/>
    <w:link w:val="Nadpis2Char"/>
    <w:uiPriority w:val="9"/>
    <w:unhideWhenUsed/>
    <w:qFormat/>
    <w:rsid w:val="004D2C89"/>
    <w:pPr>
      <w:keepNext/>
      <w:spacing w:before="240" w:after="60"/>
      <w:outlineLvl w:val="1"/>
    </w:pPr>
    <w:rPr>
      <w:rFonts w:eastAsia="Times New Roman"/>
      <w:b/>
      <w:bCs/>
      <w:iCs/>
      <w:sz w:val="24"/>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g"/>
    <w:basedOn w:val="Normlny"/>
    <w:link w:val="HlavikaChar"/>
    <w:uiPriority w:val="99"/>
    <w:unhideWhenUsed/>
    <w:rsid w:val="004D2C89"/>
    <w:pPr>
      <w:tabs>
        <w:tab w:val="center" w:pos="4536"/>
        <w:tab w:val="right" w:pos="9072"/>
      </w:tabs>
    </w:pPr>
    <w:rPr>
      <w:rFonts w:ascii="Calibri" w:hAnsi="Calibri"/>
    </w:rPr>
  </w:style>
  <w:style w:type="character" w:customStyle="1" w:styleId="HlavikaChar">
    <w:name w:val="Hlavička Char"/>
    <w:aliases w:val="g Char"/>
    <w:link w:val="Hlavika"/>
    <w:uiPriority w:val="99"/>
    <w:rsid w:val="004D2C89"/>
    <w:rPr>
      <w:sz w:val="22"/>
      <w:szCs w:val="22"/>
      <w:lang w:eastAsia="en-US"/>
    </w:rPr>
  </w:style>
  <w:style w:type="paragraph" w:styleId="Pta">
    <w:name w:val="footer"/>
    <w:basedOn w:val="Normlny"/>
    <w:link w:val="PtaChar"/>
    <w:uiPriority w:val="99"/>
    <w:unhideWhenUsed/>
    <w:rsid w:val="004D2C89"/>
    <w:pPr>
      <w:tabs>
        <w:tab w:val="center" w:pos="4536"/>
        <w:tab w:val="right" w:pos="9072"/>
      </w:tabs>
    </w:pPr>
    <w:rPr>
      <w:rFonts w:ascii="Calibri" w:hAnsi="Calibri"/>
    </w:rPr>
  </w:style>
  <w:style w:type="character" w:customStyle="1" w:styleId="PtaChar">
    <w:name w:val="Päta Char"/>
    <w:link w:val="Pta"/>
    <w:uiPriority w:val="99"/>
    <w:rsid w:val="004D2C89"/>
    <w:rPr>
      <w:sz w:val="22"/>
      <w:szCs w:val="22"/>
      <w:lang w:eastAsia="en-US"/>
    </w:rPr>
  </w:style>
  <w:style w:type="paragraph" w:styleId="Textbubliny">
    <w:name w:val="Balloon Text"/>
    <w:basedOn w:val="Normlny"/>
    <w:link w:val="TextbublinyChar"/>
    <w:uiPriority w:val="99"/>
    <w:semiHidden/>
    <w:unhideWhenUsed/>
    <w:rsid w:val="004D2C89"/>
    <w:pPr>
      <w:spacing w:after="0" w:line="240" w:lineRule="auto"/>
    </w:pPr>
    <w:rPr>
      <w:sz w:val="16"/>
      <w:szCs w:val="16"/>
    </w:rPr>
  </w:style>
  <w:style w:type="character" w:customStyle="1" w:styleId="TextbublinyChar">
    <w:name w:val="Text bubliny Char"/>
    <w:link w:val="Textbubliny"/>
    <w:uiPriority w:val="99"/>
    <w:semiHidden/>
    <w:rsid w:val="004D2C89"/>
    <w:rPr>
      <w:rFonts w:ascii="Tahoma" w:hAnsi="Tahoma" w:cs="Tahoma"/>
      <w:sz w:val="16"/>
      <w:szCs w:val="16"/>
      <w:lang w:eastAsia="en-US"/>
    </w:rPr>
  </w:style>
  <w:style w:type="character" w:customStyle="1" w:styleId="Nadpis1Char">
    <w:name w:val="Nadpis 1 Char"/>
    <w:aliases w:val="1. Nadpis Char"/>
    <w:link w:val="Nadpis1"/>
    <w:uiPriority w:val="9"/>
    <w:rsid w:val="00952A21"/>
    <w:rPr>
      <w:rFonts w:ascii="Tahoma" w:eastAsia="Times New Roman" w:hAnsi="Tahoma"/>
      <w:b/>
      <w:bCs/>
      <w:kern w:val="32"/>
      <w:sz w:val="24"/>
      <w:szCs w:val="32"/>
      <w:lang w:eastAsia="en-US"/>
    </w:rPr>
  </w:style>
  <w:style w:type="character" w:customStyle="1" w:styleId="Nadpis2Char">
    <w:name w:val="Nadpis 2 Char"/>
    <w:aliases w:val="1.1 Nadpis Char"/>
    <w:link w:val="Nadpis2"/>
    <w:uiPriority w:val="9"/>
    <w:rsid w:val="004D2C89"/>
    <w:rPr>
      <w:rFonts w:ascii="Tahoma" w:eastAsia="Times New Roman" w:hAnsi="Tahoma" w:cs="Times New Roman"/>
      <w:b/>
      <w:bCs/>
      <w:iCs/>
      <w:sz w:val="24"/>
      <w:szCs w:val="28"/>
      <w:lang w:eastAsia="en-US"/>
    </w:rPr>
  </w:style>
  <w:style w:type="paragraph" w:styleId="Nzov">
    <w:name w:val="Title"/>
    <w:aliases w:val="1.1.1 Nadpis"/>
    <w:basedOn w:val="Normlny"/>
    <w:next w:val="Normlny"/>
    <w:link w:val="NzovChar"/>
    <w:uiPriority w:val="10"/>
    <w:qFormat/>
    <w:rsid w:val="004D2C89"/>
    <w:pPr>
      <w:spacing w:before="240" w:after="60"/>
      <w:outlineLvl w:val="0"/>
    </w:pPr>
    <w:rPr>
      <w:rFonts w:eastAsia="Times New Roman"/>
      <w:b/>
      <w:bCs/>
      <w:kern w:val="28"/>
      <w:szCs w:val="32"/>
    </w:rPr>
  </w:style>
  <w:style w:type="character" w:customStyle="1" w:styleId="NzovChar">
    <w:name w:val="Názov Char"/>
    <w:aliases w:val="1.1.1 Nadpis Char"/>
    <w:link w:val="Nzov"/>
    <w:uiPriority w:val="10"/>
    <w:rsid w:val="004D2C89"/>
    <w:rPr>
      <w:rFonts w:ascii="Tahoma" w:eastAsia="Times New Roman" w:hAnsi="Tahoma" w:cs="Times New Roman"/>
      <w:b/>
      <w:bCs/>
      <w:kern w:val="28"/>
      <w:sz w:val="22"/>
      <w:szCs w:val="32"/>
      <w:lang w:eastAsia="en-US"/>
    </w:rPr>
  </w:style>
  <w:style w:type="paragraph" w:styleId="Hlavikaobsahu">
    <w:name w:val="TOC Heading"/>
    <w:basedOn w:val="Nadpis1"/>
    <w:next w:val="Normlny"/>
    <w:uiPriority w:val="39"/>
    <w:unhideWhenUsed/>
    <w:qFormat/>
    <w:rsid w:val="00952A21"/>
    <w:pPr>
      <w:keepLines/>
      <w:spacing w:before="480" w:after="0"/>
      <w:outlineLvl w:val="9"/>
    </w:pPr>
    <w:rPr>
      <w:kern w:val="0"/>
      <w:sz w:val="28"/>
      <w:szCs w:val="28"/>
      <w:lang w:eastAsia="sk-SK"/>
    </w:rPr>
  </w:style>
  <w:style w:type="paragraph" w:styleId="Obsah1">
    <w:name w:val="toc 1"/>
    <w:basedOn w:val="Normlny"/>
    <w:next w:val="Normlny"/>
    <w:autoRedefine/>
    <w:uiPriority w:val="39"/>
    <w:unhideWhenUsed/>
    <w:rsid w:val="004B3DEF"/>
    <w:pPr>
      <w:tabs>
        <w:tab w:val="left" w:pos="440"/>
        <w:tab w:val="right" w:leader="dot" w:pos="9062"/>
      </w:tabs>
    </w:pPr>
  </w:style>
  <w:style w:type="paragraph" w:styleId="Obsah2">
    <w:name w:val="toc 2"/>
    <w:basedOn w:val="Normlny"/>
    <w:next w:val="Normlny"/>
    <w:autoRedefine/>
    <w:uiPriority w:val="39"/>
    <w:unhideWhenUsed/>
    <w:rsid w:val="004D2C89"/>
    <w:pPr>
      <w:ind w:left="220"/>
    </w:pPr>
  </w:style>
  <w:style w:type="character" w:styleId="Hypertextovprepojenie">
    <w:name w:val="Hyperlink"/>
    <w:uiPriority w:val="99"/>
    <w:unhideWhenUsed/>
    <w:rsid w:val="004D2C89"/>
    <w:rPr>
      <w:color w:val="0000FF"/>
      <w:u w:val="single"/>
    </w:rPr>
  </w:style>
  <w:style w:type="paragraph" w:customStyle="1" w:styleId="ReferencesList">
    <w:name w:val="ReferencesList"/>
    <w:basedOn w:val="Normlny"/>
    <w:rsid w:val="006D7F81"/>
    <w:pPr>
      <w:numPr>
        <w:numId w:val="10"/>
      </w:numPr>
      <w:spacing w:after="113" w:line="240" w:lineRule="auto"/>
      <w:ind w:left="357"/>
      <w:jc w:val="both"/>
    </w:pPr>
    <w:rPr>
      <w:rFonts w:ascii="Times New Roman" w:eastAsia="Times New Roman" w:hAnsi="Times New Roman"/>
      <w:lang w:val="en-US"/>
    </w:rPr>
  </w:style>
  <w:style w:type="paragraph" w:customStyle="1" w:styleId="Default">
    <w:name w:val="Default"/>
    <w:rsid w:val="00440E1E"/>
    <w:pPr>
      <w:autoSpaceDE w:val="0"/>
      <w:autoSpaceDN w:val="0"/>
      <w:adjustRightInd w:val="0"/>
    </w:pPr>
    <w:rPr>
      <w:rFonts w:ascii="Tahoma" w:hAnsi="Tahoma" w:cs="Arial"/>
      <w:color w:val="000000"/>
      <w:sz w:val="22"/>
      <w:szCs w:val="24"/>
    </w:rPr>
  </w:style>
  <w:style w:type="paragraph" w:customStyle="1" w:styleId="zakladn">
    <w:name w:val="zakladný"/>
    <w:basedOn w:val="Normlny"/>
    <w:rsid w:val="00671C1D"/>
    <w:pPr>
      <w:spacing w:after="0" w:line="240" w:lineRule="auto"/>
      <w:jc w:val="both"/>
    </w:pPr>
    <w:rPr>
      <w:rFonts w:ascii="Arial" w:eastAsia="Times New Roman" w:hAnsi="Arial"/>
      <w:sz w:val="24"/>
      <w:szCs w:val="20"/>
      <w:lang w:eastAsia="sk-SK"/>
    </w:rPr>
  </w:style>
  <w:style w:type="numbering" w:customStyle="1" w:styleId="List0">
    <w:name w:val="List 0"/>
    <w:basedOn w:val="Bezzoznamu"/>
    <w:rsid w:val="00633CD5"/>
    <w:pPr>
      <w:numPr>
        <w:numId w:val="29"/>
      </w:numPr>
    </w:pPr>
  </w:style>
  <w:style w:type="numbering" w:customStyle="1" w:styleId="List1">
    <w:name w:val="List 1"/>
    <w:basedOn w:val="Bezzoznamu"/>
    <w:rsid w:val="00633CD5"/>
    <w:pPr>
      <w:numPr>
        <w:numId w:val="30"/>
      </w:numPr>
    </w:pPr>
  </w:style>
  <w:style w:type="numbering" w:customStyle="1" w:styleId="Zoznam21">
    <w:name w:val="Zoznam 21"/>
    <w:basedOn w:val="Bezzoznamu"/>
    <w:rsid w:val="00633CD5"/>
    <w:pPr>
      <w:numPr>
        <w:numId w:val="31"/>
      </w:numPr>
    </w:pPr>
  </w:style>
  <w:style w:type="table" w:styleId="Mriekatabuky">
    <w:name w:val="Table Grid"/>
    <w:basedOn w:val="Normlnatabuka"/>
    <w:uiPriority w:val="59"/>
    <w:rsid w:val="00420C0B"/>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F04F7F"/>
    <w:pPr>
      <w:spacing w:before="100" w:beforeAutospacing="1" w:after="100" w:afterAutospacing="1" w:line="240" w:lineRule="auto"/>
    </w:pPr>
    <w:rPr>
      <w:rFonts w:ascii="Times New Roman" w:eastAsia="Times New Roman" w:hAnsi="Times New Roman"/>
      <w:sz w:val="24"/>
      <w:szCs w:val="24"/>
    </w:rPr>
  </w:style>
  <w:style w:type="paragraph" w:styleId="Odsekzoznamu">
    <w:name w:val="List Paragraph"/>
    <w:basedOn w:val="Normlny"/>
    <w:uiPriority w:val="34"/>
    <w:qFormat/>
    <w:rsid w:val="00FD66D5"/>
    <w:pPr>
      <w:widowControl w:val="0"/>
      <w:pBdr>
        <w:top w:val="nil"/>
        <w:left w:val="nil"/>
        <w:bottom w:val="nil"/>
        <w:right w:val="nil"/>
        <w:between w:val="nil"/>
        <w:bar w:val="nil"/>
      </w:pBdr>
      <w:suppressAutoHyphens/>
      <w:spacing w:after="0" w:line="240" w:lineRule="auto"/>
      <w:ind w:left="720"/>
      <w:contextualSpacing/>
    </w:pPr>
    <w:rPr>
      <w:rFonts w:ascii="Times New Roman" w:eastAsia="Arial Unicode MS" w:hAnsi="Arial Unicode MS" w:cs="Arial Unicode MS"/>
      <w:color w:val="000000"/>
      <w:kern w:val="1"/>
      <w:sz w:val="24"/>
      <w:szCs w:val="24"/>
      <w:bdr w:val="nil"/>
      <w:lang w:val="en-US"/>
    </w:rPr>
  </w:style>
  <w:style w:type="paragraph" w:customStyle="1" w:styleId="boris">
    <w:name w:val="boris"/>
    <w:autoRedefine/>
    <w:rsid w:val="00FD66D5"/>
    <w:pPr>
      <w:widowControl w:val="0"/>
      <w:tabs>
        <w:tab w:val="left" w:pos="0"/>
        <w:tab w:val="left" w:pos="36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pPr>
    <w:rPr>
      <w:rFonts w:ascii="Arial" w:eastAsia="Times New Roman" w:hAnsi="Arial" w:cs="Arial"/>
      <w:spacing w:val="-2"/>
      <w:szCs w:val="16"/>
      <w:lang w:eastAsia="cs-CZ"/>
    </w:rPr>
  </w:style>
  <w:style w:type="paragraph" w:customStyle="1" w:styleId="Felstext">
    <w:name w:val="Fels text"/>
    <w:basedOn w:val="Normlny"/>
    <w:rsid w:val="00740E70"/>
    <w:pPr>
      <w:overflowPunct w:val="0"/>
      <w:autoSpaceDE w:val="0"/>
      <w:autoSpaceDN w:val="0"/>
      <w:adjustRightInd w:val="0"/>
      <w:spacing w:after="0" w:line="360" w:lineRule="auto"/>
      <w:ind w:left="142" w:right="142" w:firstLine="425"/>
      <w:textAlignment w:val="baseline"/>
    </w:pPr>
    <w:rPr>
      <w:rFonts w:ascii="Arial" w:eastAsia="Times New Roman" w:hAnsi="Arial" w:cs="Arial"/>
      <w:szCs w:val="20"/>
      <w:lang w:eastAsia="cs-CZ"/>
    </w:rPr>
  </w:style>
  <w:style w:type="paragraph" w:styleId="Zkladntext">
    <w:name w:val="Body Text"/>
    <w:link w:val="ZkladntextChar"/>
    <w:rsid w:val="00BC77FB"/>
    <w:pPr>
      <w:widowControl w:val="0"/>
      <w:pBdr>
        <w:top w:val="nil"/>
        <w:left w:val="nil"/>
        <w:bottom w:val="nil"/>
        <w:right w:val="nil"/>
        <w:between w:val="nil"/>
        <w:bar w:val="nil"/>
      </w:pBdr>
      <w:suppressAutoHyphens/>
      <w:spacing w:after="120"/>
    </w:pPr>
    <w:rPr>
      <w:rFonts w:ascii="Times New Roman" w:eastAsia="Arial Unicode MS" w:hAnsi="Arial Unicode MS" w:cs="Arial Unicode MS"/>
      <w:color w:val="000000"/>
      <w:kern w:val="1"/>
      <w:sz w:val="24"/>
      <w:szCs w:val="24"/>
      <w:bdr w:val="nil"/>
    </w:rPr>
  </w:style>
  <w:style w:type="character" w:customStyle="1" w:styleId="ZkladntextChar">
    <w:name w:val="Základný text Char"/>
    <w:link w:val="Zkladntext"/>
    <w:rsid w:val="00BC77FB"/>
    <w:rPr>
      <w:rFonts w:ascii="Times New Roman" w:eastAsia="Arial Unicode MS" w:hAnsi="Arial Unicode MS" w:cs="Arial Unicode MS"/>
      <w:color w:val="000000"/>
      <w:kern w:val="1"/>
      <w:sz w:val="24"/>
      <w:szCs w:val="24"/>
      <w:bdr w:val="nil"/>
      <w:lang w:val="sk-SK" w:eastAsia="sk-SK" w:bidi="ar-SA"/>
    </w:rPr>
  </w:style>
  <w:style w:type="paragraph" w:styleId="Zarkazkladnhotextu">
    <w:name w:val="Body Text Indent"/>
    <w:basedOn w:val="Normlny"/>
    <w:link w:val="ZarkazkladnhotextuChar"/>
    <w:uiPriority w:val="99"/>
    <w:unhideWhenUsed/>
    <w:rsid w:val="008C0C63"/>
    <w:pPr>
      <w:spacing w:after="120"/>
      <w:ind w:left="283"/>
    </w:pPr>
  </w:style>
  <w:style w:type="character" w:customStyle="1" w:styleId="ZarkazkladnhotextuChar">
    <w:name w:val="Zarážka základného textu Char"/>
    <w:link w:val="Zarkazkladnhotextu"/>
    <w:uiPriority w:val="99"/>
    <w:rsid w:val="008C0C63"/>
    <w:rPr>
      <w:rFonts w:ascii="Tahoma" w:hAnsi="Tahoma"/>
      <w:sz w:val="22"/>
      <w:szCs w:val="22"/>
      <w:lang w:eastAsia="en-US"/>
    </w:rPr>
  </w:style>
  <w:style w:type="paragraph" w:customStyle="1" w:styleId="Novy">
    <w:name w:val="Novy"/>
    <w:basedOn w:val="Normlny"/>
    <w:link w:val="NovyChar"/>
    <w:qFormat/>
    <w:rsid w:val="00904AE6"/>
    <w:pPr>
      <w:spacing w:after="0"/>
      <w:jc w:val="both"/>
    </w:pPr>
    <w:rPr>
      <w:noProof/>
    </w:rPr>
  </w:style>
  <w:style w:type="character" w:customStyle="1" w:styleId="NovyChar">
    <w:name w:val="Novy Char"/>
    <w:link w:val="Novy"/>
    <w:rsid w:val="00904AE6"/>
    <w:rPr>
      <w:rFonts w:ascii="Tahoma" w:hAnsi="Tahoma"/>
      <w:noProof/>
      <w:sz w:val="22"/>
      <w:szCs w:val="22"/>
      <w:lang w:eastAsia="en-US"/>
    </w:rPr>
  </w:style>
  <w:style w:type="character" w:styleId="PouitHypertextovPrepojenie">
    <w:name w:val="FollowedHyperlink"/>
    <w:basedOn w:val="Predvolenpsmoodseku"/>
    <w:uiPriority w:val="99"/>
    <w:semiHidden/>
    <w:unhideWhenUsed/>
    <w:rsid w:val="002733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500303">
      <w:bodyDiv w:val="1"/>
      <w:marLeft w:val="0"/>
      <w:marRight w:val="0"/>
      <w:marTop w:val="0"/>
      <w:marBottom w:val="0"/>
      <w:divBdr>
        <w:top w:val="none" w:sz="0" w:space="0" w:color="auto"/>
        <w:left w:val="none" w:sz="0" w:space="0" w:color="auto"/>
        <w:bottom w:val="none" w:sz="0" w:space="0" w:color="auto"/>
        <w:right w:val="none" w:sz="0" w:space="0" w:color="auto"/>
      </w:divBdr>
    </w:div>
    <w:div w:id="1334454307">
      <w:bodyDiv w:val="1"/>
      <w:marLeft w:val="0"/>
      <w:marRight w:val="0"/>
      <w:marTop w:val="0"/>
      <w:marBottom w:val="0"/>
      <w:divBdr>
        <w:top w:val="none" w:sz="0" w:space="0" w:color="auto"/>
        <w:left w:val="none" w:sz="0" w:space="0" w:color="auto"/>
        <w:bottom w:val="none" w:sz="0" w:space="0" w:color="auto"/>
        <w:right w:val="none" w:sz="0" w:space="0" w:color="auto"/>
      </w:divBdr>
    </w:div>
    <w:div w:id="153237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A1C11-697C-4E9D-91DF-AB19D341E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11</Pages>
  <Words>3800</Words>
  <Characters>21665</Characters>
  <Application>Microsoft Office Word</Application>
  <DocSecurity>0</DocSecurity>
  <Lines>180</Lines>
  <Paragraphs>50</Paragraphs>
  <ScaleCrop>false</ScaleCrop>
  <HeadingPairs>
    <vt:vector size="2" baseType="variant">
      <vt:variant>
        <vt:lpstr>Názov</vt:lpstr>
      </vt:variant>
      <vt:variant>
        <vt:i4>1</vt:i4>
      </vt:variant>
    </vt:vector>
  </HeadingPairs>
  <TitlesOfParts>
    <vt:vector size="1" baseType="lpstr">
      <vt:lpstr/>
    </vt:vector>
  </TitlesOfParts>
  <Company>HESCON, spol. s r. o.</Company>
  <LinksUpToDate>false</LinksUpToDate>
  <CharactersWithSpaces>25415</CharactersWithSpaces>
  <SharedDoc>false</SharedDoc>
  <HLinks>
    <vt:vector size="120" baseType="variant">
      <vt:variant>
        <vt:i4>1769522</vt:i4>
      </vt:variant>
      <vt:variant>
        <vt:i4>116</vt:i4>
      </vt:variant>
      <vt:variant>
        <vt:i4>0</vt:i4>
      </vt:variant>
      <vt:variant>
        <vt:i4>5</vt:i4>
      </vt:variant>
      <vt:variant>
        <vt:lpwstr/>
      </vt:variant>
      <vt:variant>
        <vt:lpwstr>_Toc500769128</vt:lpwstr>
      </vt:variant>
      <vt:variant>
        <vt:i4>1769522</vt:i4>
      </vt:variant>
      <vt:variant>
        <vt:i4>110</vt:i4>
      </vt:variant>
      <vt:variant>
        <vt:i4>0</vt:i4>
      </vt:variant>
      <vt:variant>
        <vt:i4>5</vt:i4>
      </vt:variant>
      <vt:variant>
        <vt:lpwstr/>
      </vt:variant>
      <vt:variant>
        <vt:lpwstr>_Toc500769127</vt:lpwstr>
      </vt:variant>
      <vt:variant>
        <vt:i4>1769522</vt:i4>
      </vt:variant>
      <vt:variant>
        <vt:i4>104</vt:i4>
      </vt:variant>
      <vt:variant>
        <vt:i4>0</vt:i4>
      </vt:variant>
      <vt:variant>
        <vt:i4>5</vt:i4>
      </vt:variant>
      <vt:variant>
        <vt:lpwstr/>
      </vt:variant>
      <vt:variant>
        <vt:lpwstr>_Toc500769126</vt:lpwstr>
      </vt:variant>
      <vt:variant>
        <vt:i4>1769522</vt:i4>
      </vt:variant>
      <vt:variant>
        <vt:i4>98</vt:i4>
      </vt:variant>
      <vt:variant>
        <vt:i4>0</vt:i4>
      </vt:variant>
      <vt:variant>
        <vt:i4>5</vt:i4>
      </vt:variant>
      <vt:variant>
        <vt:lpwstr/>
      </vt:variant>
      <vt:variant>
        <vt:lpwstr>_Toc500769125</vt:lpwstr>
      </vt:variant>
      <vt:variant>
        <vt:i4>1769522</vt:i4>
      </vt:variant>
      <vt:variant>
        <vt:i4>92</vt:i4>
      </vt:variant>
      <vt:variant>
        <vt:i4>0</vt:i4>
      </vt:variant>
      <vt:variant>
        <vt:i4>5</vt:i4>
      </vt:variant>
      <vt:variant>
        <vt:lpwstr/>
      </vt:variant>
      <vt:variant>
        <vt:lpwstr>_Toc500769124</vt:lpwstr>
      </vt:variant>
      <vt:variant>
        <vt:i4>1769522</vt:i4>
      </vt:variant>
      <vt:variant>
        <vt:i4>86</vt:i4>
      </vt:variant>
      <vt:variant>
        <vt:i4>0</vt:i4>
      </vt:variant>
      <vt:variant>
        <vt:i4>5</vt:i4>
      </vt:variant>
      <vt:variant>
        <vt:lpwstr/>
      </vt:variant>
      <vt:variant>
        <vt:lpwstr>_Toc500769123</vt:lpwstr>
      </vt:variant>
      <vt:variant>
        <vt:i4>1769522</vt:i4>
      </vt:variant>
      <vt:variant>
        <vt:i4>80</vt:i4>
      </vt:variant>
      <vt:variant>
        <vt:i4>0</vt:i4>
      </vt:variant>
      <vt:variant>
        <vt:i4>5</vt:i4>
      </vt:variant>
      <vt:variant>
        <vt:lpwstr/>
      </vt:variant>
      <vt:variant>
        <vt:lpwstr>_Toc500769122</vt:lpwstr>
      </vt:variant>
      <vt:variant>
        <vt:i4>1769522</vt:i4>
      </vt:variant>
      <vt:variant>
        <vt:i4>74</vt:i4>
      </vt:variant>
      <vt:variant>
        <vt:i4>0</vt:i4>
      </vt:variant>
      <vt:variant>
        <vt:i4>5</vt:i4>
      </vt:variant>
      <vt:variant>
        <vt:lpwstr/>
      </vt:variant>
      <vt:variant>
        <vt:lpwstr>_Toc500769121</vt:lpwstr>
      </vt:variant>
      <vt:variant>
        <vt:i4>1769522</vt:i4>
      </vt:variant>
      <vt:variant>
        <vt:i4>68</vt:i4>
      </vt:variant>
      <vt:variant>
        <vt:i4>0</vt:i4>
      </vt:variant>
      <vt:variant>
        <vt:i4>5</vt:i4>
      </vt:variant>
      <vt:variant>
        <vt:lpwstr/>
      </vt:variant>
      <vt:variant>
        <vt:lpwstr>_Toc500769120</vt:lpwstr>
      </vt:variant>
      <vt:variant>
        <vt:i4>1572914</vt:i4>
      </vt:variant>
      <vt:variant>
        <vt:i4>62</vt:i4>
      </vt:variant>
      <vt:variant>
        <vt:i4>0</vt:i4>
      </vt:variant>
      <vt:variant>
        <vt:i4>5</vt:i4>
      </vt:variant>
      <vt:variant>
        <vt:lpwstr/>
      </vt:variant>
      <vt:variant>
        <vt:lpwstr>_Toc500769119</vt:lpwstr>
      </vt:variant>
      <vt:variant>
        <vt:i4>1572914</vt:i4>
      </vt:variant>
      <vt:variant>
        <vt:i4>56</vt:i4>
      </vt:variant>
      <vt:variant>
        <vt:i4>0</vt:i4>
      </vt:variant>
      <vt:variant>
        <vt:i4>5</vt:i4>
      </vt:variant>
      <vt:variant>
        <vt:lpwstr/>
      </vt:variant>
      <vt:variant>
        <vt:lpwstr>_Toc500769118</vt:lpwstr>
      </vt:variant>
      <vt:variant>
        <vt:i4>1572914</vt:i4>
      </vt:variant>
      <vt:variant>
        <vt:i4>50</vt:i4>
      </vt:variant>
      <vt:variant>
        <vt:i4>0</vt:i4>
      </vt:variant>
      <vt:variant>
        <vt:i4>5</vt:i4>
      </vt:variant>
      <vt:variant>
        <vt:lpwstr/>
      </vt:variant>
      <vt:variant>
        <vt:lpwstr>_Toc500769117</vt:lpwstr>
      </vt:variant>
      <vt:variant>
        <vt:i4>1572914</vt:i4>
      </vt:variant>
      <vt:variant>
        <vt:i4>44</vt:i4>
      </vt:variant>
      <vt:variant>
        <vt:i4>0</vt:i4>
      </vt:variant>
      <vt:variant>
        <vt:i4>5</vt:i4>
      </vt:variant>
      <vt:variant>
        <vt:lpwstr/>
      </vt:variant>
      <vt:variant>
        <vt:lpwstr>_Toc500769116</vt:lpwstr>
      </vt:variant>
      <vt:variant>
        <vt:i4>1572914</vt:i4>
      </vt:variant>
      <vt:variant>
        <vt:i4>38</vt:i4>
      </vt:variant>
      <vt:variant>
        <vt:i4>0</vt:i4>
      </vt:variant>
      <vt:variant>
        <vt:i4>5</vt:i4>
      </vt:variant>
      <vt:variant>
        <vt:lpwstr/>
      </vt:variant>
      <vt:variant>
        <vt:lpwstr>_Toc500769115</vt:lpwstr>
      </vt:variant>
      <vt:variant>
        <vt:i4>1572914</vt:i4>
      </vt:variant>
      <vt:variant>
        <vt:i4>32</vt:i4>
      </vt:variant>
      <vt:variant>
        <vt:i4>0</vt:i4>
      </vt:variant>
      <vt:variant>
        <vt:i4>5</vt:i4>
      </vt:variant>
      <vt:variant>
        <vt:lpwstr/>
      </vt:variant>
      <vt:variant>
        <vt:lpwstr>_Toc500769114</vt:lpwstr>
      </vt:variant>
      <vt:variant>
        <vt:i4>1572914</vt:i4>
      </vt:variant>
      <vt:variant>
        <vt:i4>26</vt:i4>
      </vt:variant>
      <vt:variant>
        <vt:i4>0</vt:i4>
      </vt:variant>
      <vt:variant>
        <vt:i4>5</vt:i4>
      </vt:variant>
      <vt:variant>
        <vt:lpwstr/>
      </vt:variant>
      <vt:variant>
        <vt:lpwstr>_Toc500769113</vt:lpwstr>
      </vt:variant>
      <vt:variant>
        <vt:i4>1572914</vt:i4>
      </vt:variant>
      <vt:variant>
        <vt:i4>20</vt:i4>
      </vt:variant>
      <vt:variant>
        <vt:i4>0</vt:i4>
      </vt:variant>
      <vt:variant>
        <vt:i4>5</vt:i4>
      </vt:variant>
      <vt:variant>
        <vt:lpwstr/>
      </vt:variant>
      <vt:variant>
        <vt:lpwstr>_Toc500769112</vt:lpwstr>
      </vt:variant>
      <vt:variant>
        <vt:i4>1572914</vt:i4>
      </vt:variant>
      <vt:variant>
        <vt:i4>14</vt:i4>
      </vt:variant>
      <vt:variant>
        <vt:i4>0</vt:i4>
      </vt:variant>
      <vt:variant>
        <vt:i4>5</vt:i4>
      </vt:variant>
      <vt:variant>
        <vt:lpwstr/>
      </vt:variant>
      <vt:variant>
        <vt:lpwstr>_Toc500769111</vt:lpwstr>
      </vt:variant>
      <vt:variant>
        <vt:i4>1572914</vt:i4>
      </vt:variant>
      <vt:variant>
        <vt:i4>8</vt:i4>
      </vt:variant>
      <vt:variant>
        <vt:i4>0</vt:i4>
      </vt:variant>
      <vt:variant>
        <vt:i4>5</vt:i4>
      </vt:variant>
      <vt:variant>
        <vt:lpwstr/>
      </vt:variant>
      <vt:variant>
        <vt:lpwstr>_Toc500769110</vt:lpwstr>
      </vt:variant>
      <vt:variant>
        <vt:i4>1638450</vt:i4>
      </vt:variant>
      <vt:variant>
        <vt:i4>2</vt:i4>
      </vt:variant>
      <vt:variant>
        <vt:i4>0</vt:i4>
      </vt:variant>
      <vt:variant>
        <vt:i4>5</vt:i4>
      </vt:variant>
      <vt:variant>
        <vt:lpwstr/>
      </vt:variant>
      <vt:variant>
        <vt:lpwstr>_Toc500769109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Soňa Juríková</dc:creator>
  <cp:lastModifiedBy>Róbert Sokol - HESCON</cp:lastModifiedBy>
  <cp:revision>12</cp:revision>
  <cp:lastPrinted>2022-05-18T12:16:00Z</cp:lastPrinted>
  <dcterms:created xsi:type="dcterms:W3CDTF">2018-10-04T06:54:00Z</dcterms:created>
  <dcterms:modified xsi:type="dcterms:W3CDTF">2022-05-18T12:16:00Z</dcterms:modified>
</cp:coreProperties>
</file>